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C5" w:rsidRPr="00E54102" w:rsidRDefault="002414C5" w:rsidP="002414C5">
      <w:pPr>
        <w:tabs>
          <w:tab w:val="left" w:pos="7371"/>
        </w:tabs>
        <w:ind w:left="38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E54102">
        <w:rPr>
          <w:rFonts w:ascii="Arial" w:hAnsi="Arial" w:cs="Arial"/>
          <w:b/>
          <w:bCs/>
          <w:caps/>
        </w:rPr>
        <w:t>государственный стандарт</w:t>
      </w:r>
      <w:r w:rsidRPr="00E54102">
        <w:rPr>
          <w:rFonts w:ascii="Arial" w:hAnsi="Arial" w:cs="Arial"/>
          <w:b/>
          <w:bCs/>
          <w:caps/>
          <w:sz w:val="28"/>
          <w:szCs w:val="28"/>
        </w:rPr>
        <w:tab/>
      </w:r>
      <w:r w:rsidRPr="00E54102">
        <w:rPr>
          <w:rFonts w:ascii="Arial" w:hAnsi="Arial" w:cs="Arial"/>
          <w:b/>
          <w:bCs/>
          <w:caps/>
          <w:sz w:val="26"/>
          <w:szCs w:val="26"/>
        </w:rPr>
        <w:t>СТБ 1</w:t>
      </w:r>
      <w:r w:rsidR="003A284C">
        <w:rPr>
          <w:rFonts w:ascii="Arial" w:hAnsi="Arial" w:cs="Arial"/>
          <w:b/>
          <w:bCs/>
          <w:caps/>
          <w:sz w:val="26"/>
          <w:szCs w:val="26"/>
        </w:rPr>
        <w:t>5</w:t>
      </w:r>
      <w:r w:rsidR="008D48C6">
        <w:rPr>
          <w:rFonts w:ascii="Arial" w:hAnsi="Arial" w:cs="Arial"/>
          <w:b/>
          <w:bCs/>
          <w:caps/>
          <w:sz w:val="26"/>
          <w:szCs w:val="26"/>
        </w:rPr>
        <w:t>49</w:t>
      </w:r>
      <w:r w:rsidRPr="00E54102">
        <w:rPr>
          <w:rFonts w:ascii="Arial" w:hAnsi="Arial" w:cs="Arial"/>
          <w:b/>
          <w:bCs/>
          <w:caps/>
          <w:sz w:val="26"/>
          <w:szCs w:val="26"/>
        </w:rPr>
        <w:t>-2005</w:t>
      </w:r>
    </w:p>
    <w:p w:rsidR="002414C5" w:rsidRPr="00E54102" w:rsidRDefault="002414C5" w:rsidP="002414C5">
      <w:pPr>
        <w:ind w:left="38"/>
        <w:rPr>
          <w:rFonts w:ascii="Arial" w:hAnsi="Arial" w:cs="Arial"/>
          <w:b/>
          <w:bCs/>
          <w:caps/>
        </w:rPr>
      </w:pPr>
      <w:r w:rsidRPr="00E54102">
        <w:rPr>
          <w:rFonts w:ascii="Arial" w:hAnsi="Arial" w:cs="Arial"/>
          <w:b/>
          <w:bCs/>
          <w:caps/>
        </w:rPr>
        <w:t>РЕСПУБЛИКИ БЕЛАРУСЬ</w:t>
      </w:r>
    </w:p>
    <w:p w:rsidR="002414C5" w:rsidRPr="00E54102" w:rsidRDefault="002414C5" w:rsidP="002414C5">
      <w:pPr>
        <w:ind w:left="38"/>
        <w:rPr>
          <w:rFonts w:ascii="Arial" w:hAnsi="Arial" w:cs="Arial"/>
          <w:caps/>
          <w:sz w:val="28"/>
          <w:szCs w:val="28"/>
        </w:rPr>
      </w:pPr>
      <w:r w:rsidRPr="00E54102">
        <w:rPr>
          <w:rFonts w:ascii="Arial" w:hAnsi="Arial" w:cs="Arial"/>
          <w:bCs/>
          <w:caps/>
          <w:sz w:val="28"/>
          <w:szCs w:val="28"/>
        </w:rPr>
        <w:t>_________________</w:t>
      </w:r>
      <w:r w:rsidR="00E54102" w:rsidRPr="00E54102">
        <w:rPr>
          <w:rFonts w:ascii="Arial" w:hAnsi="Arial" w:cs="Arial"/>
          <w:bCs/>
          <w:caps/>
          <w:sz w:val="28"/>
          <w:szCs w:val="28"/>
        </w:rPr>
        <w:t>_______</w:t>
      </w:r>
      <w:r w:rsidRPr="00E54102">
        <w:rPr>
          <w:rFonts w:ascii="Arial" w:hAnsi="Arial" w:cs="Arial"/>
          <w:bCs/>
          <w:caps/>
          <w:sz w:val="28"/>
          <w:szCs w:val="28"/>
        </w:rPr>
        <w:t>____________</w:t>
      </w:r>
      <w:r w:rsidR="00E54102">
        <w:rPr>
          <w:rFonts w:ascii="Arial" w:hAnsi="Arial" w:cs="Arial"/>
          <w:bCs/>
          <w:caps/>
          <w:sz w:val="28"/>
          <w:szCs w:val="28"/>
        </w:rPr>
        <w:t>_________________________</w:t>
      </w:r>
    </w:p>
    <w:p w:rsidR="002414C5" w:rsidRPr="00E54102" w:rsidRDefault="002414C5" w:rsidP="002414C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14C5" w:rsidRPr="00E54102" w:rsidRDefault="002414C5" w:rsidP="002414C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14C5" w:rsidRPr="00E54102" w:rsidRDefault="002414C5" w:rsidP="002414C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2414C5" w:rsidRDefault="002414C5" w:rsidP="002414C5">
      <w:pPr>
        <w:spacing w:line="264" w:lineRule="auto"/>
        <w:rPr>
          <w:rFonts w:ascii="Arial" w:hAnsi="Arial" w:cs="Arial"/>
          <w:b/>
          <w:sz w:val="36"/>
          <w:szCs w:val="36"/>
        </w:rPr>
      </w:pPr>
    </w:p>
    <w:p w:rsidR="00FC3959" w:rsidRDefault="00FC3959" w:rsidP="00FC3959">
      <w:pPr>
        <w:pStyle w:val="a5"/>
        <w:jc w:val="left"/>
        <w:rPr>
          <w:b/>
          <w:bCs/>
          <w:caps/>
          <w:sz w:val="32"/>
          <w:szCs w:val="32"/>
          <w:lang w:val="be-BY"/>
        </w:rPr>
      </w:pPr>
    </w:p>
    <w:p w:rsidR="008D48C6" w:rsidRPr="000F1A82" w:rsidRDefault="008D48C6" w:rsidP="008D48C6">
      <w:pPr>
        <w:spacing w:line="264" w:lineRule="auto"/>
        <w:rPr>
          <w:rFonts w:ascii="Arial" w:hAnsi="Arial" w:cs="Arial"/>
          <w:b/>
          <w:sz w:val="32"/>
          <w:szCs w:val="32"/>
        </w:rPr>
      </w:pPr>
      <w:r w:rsidRPr="000F1A82">
        <w:rPr>
          <w:rFonts w:ascii="Arial" w:hAnsi="Arial" w:cs="Arial"/>
          <w:b/>
          <w:sz w:val="32"/>
          <w:szCs w:val="32"/>
        </w:rPr>
        <w:t xml:space="preserve">ИЗДЕЛИЯ СТАЛЬНЫЕ ГНУТЫЕ </w:t>
      </w:r>
      <w:r w:rsidRPr="000F1A82">
        <w:rPr>
          <w:rFonts w:ascii="Arial" w:hAnsi="Arial" w:cs="Arial"/>
          <w:b/>
          <w:sz w:val="32"/>
          <w:szCs w:val="32"/>
        </w:rPr>
        <w:br/>
        <w:t xml:space="preserve">ДЛЯ СИСТЕМ НАРУЖНОГО ВОДООТВОДА </w:t>
      </w:r>
    </w:p>
    <w:p w:rsidR="008D48C6" w:rsidRPr="000F1A82" w:rsidRDefault="008D48C6" w:rsidP="008D48C6">
      <w:pPr>
        <w:spacing w:line="264" w:lineRule="auto"/>
        <w:rPr>
          <w:rFonts w:ascii="Arial" w:hAnsi="Arial" w:cs="Arial"/>
          <w:b/>
          <w:sz w:val="32"/>
          <w:szCs w:val="32"/>
        </w:rPr>
      </w:pPr>
      <w:r w:rsidRPr="000F1A82">
        <w:rPr>
          <w:rFonts w:ascii="Arial" w:hAnsi="Arial" w:cs="Arial"/>
          <w:b/>
          <w:sz w:val="32"/>
          <w:szCs w:val="32"/>
        </w:rPr>
        <w:t>С КРОВЕЛЬ ЗДАНИЙ И СООРУЖЕНИЙ</w:t>
      </w:r>
    </w:p>
    <w:p w:rsidR="008D48C6" w:rsidRPr="008D48C6" w:rsidRDefault="008D48C6" w:rsidP="008D48C6">
      <w:pPr>
        <w:pStyle w:val="aa"/>
        <w:widowControl w:val="0"/>
        <w:spacing w:line="264" w:lineRule="auto"/>
        <w:jc w:val="left"/>
        <w:rPr>
          <w:rFonts w:ascii="Arial" w:hAnsi="Arial" w:cs="Arial"/>
          <w:sz w:val="28"/>
          <w:szCs w:val="28"/>
        </w:rPr>
      </w:pPr>
      <w:r w:rsidRPr="008D48C6">
        <w:rPr>
          <w:rFonts w:ascii="Arial" w:hAnsi="Arial" w:cs="Arial"/>
          <w:b/>
          <w:sz w:val="28"/>
          <w:szCs w:val="28"/>
          <w:lang w:val="be-BY"/>
        </w:rPr>
        <w:t>Технические условия</w:t>
      </w:r>
    </w:p>
    <w:p w:rsidR="008D48C6" w:rsidRPr="008D48C6" w:rsidRDefault="008D48C6" w:rsidP="008D48C6">
      <w:pPr>
        <w:spacing w:line="264" w:lineRule="auto"/>
        <w:rPr>
          <w:rFonts w:ascii="Arial" w:hAnsi="Arial" w:cs="Arial"/>
          <w:b/>
          <w:sz w:val="36"/>
          <w:szCs w:val="36"/>
        </w:rPr>
      </w:pPr>
    </w:p>
    <w:p w:rsidR="008D48C6" w:rsidRPr="000F1A82" w:rsidRDefault="008D48C6" w:rsidP="008D48C6">
      <w:pPr>
        <w:spacing w:line="264" w:lineRule="auto"/>
        <w:rPr>
          <w:rFonts w:ascii="Arial" w:hAnsi="Arial" w:cs="Arial"/>
          <w:b/>
          <w:sz w:val="32"/>
          <w:szCs w:val="32"/>
        </w:rPr>
      </w:pPr>
      <w:r w:rsidRPr="000F1A82">
        <w:rPr>
          <w:rFonts w:ascii="Arial" w:hAnsi="Arial" w:cs="Arial"/>
          <w:b/>
          <w:sz w:val="32"/>
          <w:szCs w:val="32"/>
        </w:rPr>
        <w:t xml:space="preserve">ВЫРАБЫ СТАЛЁВЫЯ ГНУТЫЯ </w:t>
      </w:r>
      <w:r w:rsidRPr="000F1A82">
        <w:rPr>
          <w:rFonts w:ascii="Arial" w:hAnsi="Arial" w:cs="Arial"/>
          <w:b/>
          <w:sz w:val="32"/>
          <w:szCs w:val="32"/>
        </w:rPr>
        <w:br/>
        <w:t xml:space="preserve">ДЛЯ СIСТЭМ ВОНКАВАГА ВОДААДВОДУ </w:t>
      </w:r>
    </w:p>
    <w:p w:rsidR="008D48C6" w:rsidRPr="008D48C6" w:rsidRDefault="008D48C6" w:rsidP="008D48C6">
      <w:pPr>
        <w:spacing w:line="264" w:lineRule="auto"/>
        <w:rPr>
          <w:rFonts w:ascii="Arial" w:hAnsi="Arial" w:cs="Arial"/>
          <w:b/>
          <w:sz w:val="36"/>
          <w:szCs w:val="36"/>
        </w:rPr>
      </w:pPr>
      <w:r w:rsidRPr="000F1A82">
        <w:rPr>
          <w:rFonts w:ascii="Arial" w:hAnsi="Arial" w:cs="Arial"/>
          <w:b/>
          <w:sz w:val="32"/>
          <w:szCs w:val="32"/>
        </w:rPr>
        <w:t>З ДАХАЎ БУДЫНКАЎ I ЗБУДАВАННЯЎ</w:t>
      </w:r>
    </w:p>
    <w:p w:rsidR="008D48C6" w:rsidRPr="008D48C6" w:rsidRDefault="008D48C6" w:rsidP="008D48C6">
      <w:pPr>
        <w:pStyle w:val="aa"/>
        <w:widowControl w:val="0"/>
        <w:spacing w:line="264" w:lineRule="auto"/>
        <w:jc w:val="left"/>
        <w:rPr>
          <w:rFonts w:ascii="Arial" w:hAnsi="Arial" w:cs="Arial"/>
          <w:b/>
          <w:sz w:val="28"/>
          <w:szCs w:val="28"/>
        </w:rPr>
      </w:pPr>
      <w:r w:rsidRPr="008D48C6">
        <w:rPr>
          <w:rFonts w:ascii="Arial" w:hAnsi="Arial" w:cs="Arial"/>
          <w:b/>
          <w:sz w:val="28"/>
          <w:szCs w:val="28"/>
          <w:lang w:val="be-BY"/>
        </w:rPr>
        <w:t>Тэхнiчныя ўмовы</w:t>
      </w:r>
    </w:p>
    <w:p w:rsidR="002414C5" w:rsidRPr="008D48C6" w:rsidRDefault="002414C5" w:rsidP="008D48C6">
      <w:pPr>
        <w:spacing w:line="264" w:lineRule="auto"/>
        <w:rPr>
          <w:rFonts w:ascii="Arial" w:hAnsi="Arial" w:cs="Arial"/>
          <w:b/>
          <w:sz w:val="36"/>
          <w:szCs w:val="36"/>
          <w:lang w:val="be-BY"/>
        </w:rPr>
      </w:pPr>
    </w:p>
    <w:p w:rsidR="00E54102" w:rsidRPr="00FC3959" w:rsidRDefault="00E54102" w:rsidP="00E54102">
      <w:pPr>
        <w:pStyle w:val="1"/>
        <w:spacing w:line="264" w:lineRule="auto"/>
        <w:jc w:val="left"/>
        <w:rPr>
          <w:rFonts w:cs="Arial"/>
          <w:sz w:val="40"/>
          <w:szCs w:val="40"/>
          <w:lang w:val="be-BY"/>
        </w:rPr>
      </w:pPr>
    </w:p>
    <w:p w:rsidR="002414C5" w:rsidRPr="00FC3959" w:rsidRDefault="002414C5" w:rsidP="002414C5">
      <w:pPr>
        <w:spacing w:line="264" w:lineRule="auto"/>
        <w:rPr>
          <w:rFonts w:ascii="Arial" w:hAnsi="Arial" w:cs="Arial"/>
          <w:b/>
          <w:sz w:val="36"/>
          <w:szCs w:val="36"/>
          <w:lang w:val="be-BY"/>
        </w:rPr>
      </w:pPr>
    </w:p>
    <w:p w:rsidR="00FC3959" w:rsidRDefault="00FC3959" w:rsidP="00974FD7">
      <w:pPr>
        <w:spacing w:before="360"/>
        <w:ind w:left="6" w:right="6333"/>
        <w:jc w:val="both"/>
        <w:rPr>
          <w:rFonts w:ascii="Arial" w:hAnsi="Arial" w:cs="Arial"/>
          <w:sz w:val="22"/>
          <w:szCs w:val="22"/>
        </w:rPr>
      </w:pPr>
    </w:p>
    <w:p w:rsidR="002414C5" w:rsidRDefault="002414C5" w:rsidP="008D48C6">
      <w:pPr>
        <w:spacing w:before="480"/>
        <w:ind w:left="6" w:right="6333"/>
        <w:jc w:val="both"/>
        <w:rPr>
          <w:rFonts w:ascii="Arial" w:hAnsi="Arial" w:cs="Arial"/>
          <w:sz w:val="22"/>
          <w:szCs w:val="22"/>
        </w:rPr>
      </w:pPr>
      <w:r w:rsidRPr="003A284C">
        <w:rPr>
          <w:rFonts w:ascii="Arial" w:hAnsi="Arial" w:cs="Arial"/>
          <w:sz w:val="22"/>
          <w:szCs w:val="22"/>
        </w:rPr>
        <w:t>Издание официальное</w:t>
      </w:r>
    </w:p>
    <w:p w:rsidR="00FC3959" w:rsidRDefault="00FC3959" w:rsidP="00974FD7">
      <w:pPr>
        <w:spacing w:before="360"/>
        <w:ind w:left="6" w:right="6333"/>
        <w:jc w:val="both"/>
        <w:rPr>
          <w:rFonts w:ascii="Arial" w:hAnsi="Arial" w:cs="Arial"/>
          <w:sz w:val="22"/>
          <w:szCs w:val="22"/>
        </w:rPr>
      </w:pPr>
    </w:p>
    <w:p w:rsidR="00FC3959" w:rsidRDefault="00FC3959" w:rsidP="00974FD7">
      <w:pPr>
        <w:spacing w:before="360"/>
        <w:ind w:left="6" w:right="6333"/>
        <w:jc w:val="both"/>
        <w:rPr>
          <w:rFonts w:ascii="Arial" w:hAnsi="Arial" w:cs="Arial"/>
          <w:sz w:val="22"/>
          <w:szCs w:val="22"/>
        </w:rPr>
      </w:pPr>
    </w:p>
    <w:p w:rsidR="0014781D" w:rsidRPr="003A284C" w:rsidRDefault="0014781D" w:rsidP="00974FD7">
      <w:pPr>
        <w:spacing w:before="360"/>
        <w:ind w:left="6" w:right="6333"/>
        <w:jc w:val="both"/>
        <w:rPr>
          <w:rFonts w:ascii="Arial" w:hAnsi="Arial" w:cs="Arial"/>
          <w:sz w:val="22"/>
          <w:szCs w:val="22"/>
        </w:rPr>
      </w:pPr>
    </w:p>
    <w:p w:rsidR="002414C5" w:rsidRDefault="002414C5" w:rsidP="002414C5">
      <w:pPr>
        <w:spacing w:before="180" w:line="418" w:lineRule="exact"/>
        <w:ind w:left="8012"/>
        <w:rPr>
          <w:rFonts w:ascii="Arial" w:hAnsi="Arial" w:cs="Arial"/>
          <w:spacing w:val="-6"/>
          <w:sz w:val="26"/>
          <w:szCs w:val="26"/>
        </w:rPr>
      </w:pPr>
    </w:p>
    <w:p w:rsidR="003A284C" w:rsidRPr="00E54102" w:rsidRDefault="003A284C" w:rsidP="002414C5">
      <w:pPr>
        <w:spacing w:before="180" w:line="418" w:lineRule="exact"/>
        <w:ind w:left="8012"/>
        <w:rPr>
          <w:rFonts w:ascii="Arial" w:hAnsi="Arial" w:cs="Arial"/>
          <w:spacing w:val="-6"/>
          <w:sz w:val="26"/>
          <w:szCs w:val="26"/>
        </w:rPr>
      </w:pPr>
    </w:p>
    <w:p w:rsidR="002414C5" w:rsidRPr="00E54102" w:rsidRDefault="002414C5" w:rsidP="002414C5">
      <w:pPr>
        <w:spacing w:before="180" w:line="418" w:lineRule="exact"/>
        <w:ind w:left="8012"/>
        <w:rPr>
          <w:rFonts w:ascii="Arial" w:hAnsi="Arial" w:cs="Arial"/>
          <w:spacing w:val="-6"/>
          <w:sz w:val="26"/>
          <w:szCs w:val="26"/>
        </w:rPr>
      </w:pPr>
    </w:p>
    <w:p w:rsidR="002414C5" w:rsidRPr="00E54102" w:rsidRDefault="002414C5" w:rsidP="002414C5">
      <w:pPr>
        <w:spacing w:before="180" w:line="418" w:lineRule="exact"/>
        <w:rPr>
          <w:rFonts w:ascii="Arial" w:hAnsi="Arial" w:cs="Arial"/>
          <w:spacing w:val="-6"/>
          <w:sz w:val="26"/>
          <w:szCs w:val="26"/>
        </w:rPr>
      </w:pPr>
      <w:r w:rsidRPr="00E54102">
        <w:rPr>
          <w:rFonts w:ascii="Arial" w:hAnsi="Arial" w:cs="Arial"/>
          <w:spacing w:val="-6"/>
          <w:sz w:val="26"/>
          <w:szCs w:val="26"/>
        </w:rPr>
        <w:t>_____________________________________________________________________</w:t>
      </w:r>
    </w:p>
    <w:p w:rsidR="00E54102" w:rsidRDefault="002414C5" w:rsidP="00E54102">
      <w:pPr>
        <w:spacing w:before="240"/>
        <w:ind w:left="6675"/>
        <w:jc w:val="right"/>
        <w:rPr>
          <w:rFonts w:ascii="Arial" w:hAnsi="Arial" w:cs="Arial"/>
        </w:rPr>
      </w:pPr>
      <w:r w:rsidRPr="00E54102">
        <w:rPr>
          <w:rFonts w:ascii="Arial" w:hAnsi="Arial" w:cs="Arial"/>
        </w:rPr>
        <w:t xml:space="preserve">Минстройархитектуры  </w:t>
      </w:r>
    </w:p>
    <w:p w:rsidR="002E243B" w:rsidRDefault="002414C5" w:rsidP="00FC3959">
      <w:pPr>
        <w:spacing w:before="120"/>
        <w:ind w:left="6675"/>
        <w:jc w:val="right"/>
        <w:rPr>
          <w:rFonts w:ascii="Arial" w:hAnsi="Arial" w:cs="Arial"/>
        </w:rPr>
      </w:pPr>
      <w:r w:rsidRPr="00E54102">
        <w:rPr>
          <w:rFonts w:ascii="Arial" w:hAnsi="Arial" w:cs="Arial"/>
        </w:rPr>
        <w:t>Минск 2005</w:t>
      </w:r>
    </w:p>
    <w:p w:rsidR="000F1A82" w:rsidRDefault="000F1A82" w:rsidP="00FC3959">
      <w:pPr>
        <w:spacing w:before="120"/>
        <w:ind w:left="6675"/>
        <w:jc w:val="right"/>
        <w:rPr>
          <w:rFonts w:ascii="Arial" w:hAnsi="Arial" w:cs="Arial"/>
        </w:rPr>
      </w:pPr>
    </w:p>
    <w:p w:rsidR="00FC3959" w:rsidRDefault="00FC3959" w:rsidP="00E54102">
      <w:pPr>
        <w:ind w:left="6675"/>
        <w:jc w:val="right"/>
        <w:rPr>
          <w:rFonts w:ascii="Arial" w:hAnsi="Arial" w:cs="Arial"/>
        </w:rPr>
      </w:pPr>
    </w:p>
    <w:p w:rsidR="002414C5" w:rsidRPr="00974FD7" w:rsidRDefault="002414C5" w:rsidP="002414C5">
      <w:pPr>
        <w:rPr>
          <w:rFonts w:ascii="Arial" w:hAnsi="Arial" w:cs="Arial"/>
          <w:sz w:val="12"/>
          <w:szCs w:val="12"/>
        </w:rPr>
      </w:pPr>
    </w:p>
    <w:p w:rsidR="00FC3959" w:rsidRPr="000C1A1E" w:rsidRDefault="00FC3959" w:rsidP="00FC3959">
      <w:pPr>
        <w:pBdr>
          <w:top w:val="single" w:sz="12" w:space="1" w:color="auto"/>
        </w:pBdr>
        <w:spacing w:line="264" w:lineRule="auto"/>
        <w:ind w:firstLine="425"/>
        <w:jc w:val="both"/>
        <w:rPr>
          <w:rFonts w:ascii="Arial" w:hAnsi="Arial" w:cs="Arial"/>
          <w:b/>
          <w:sz w:val="12"/>
          <w:szCs w:val="12"/>
        </w:rPr>
      </w:pPr>
    </w:p>
    <w:p w:rsidR="008D48C6" w:rsidRPr="008D48C6" w:rsidRDefault="008D48C6" w:rsidP="008D48C6">
      <w:pPr>
        <w:widowControl w:val="0"/>
        <w:spacing w:line="264" w:lineRule="auto"/>
        <w:ind w:firstLine="425"/>
        <w:rPr>
          <w:rFonts w:ascii="Arial" w:hAnsi="Arial" w:cs="Arial"/>
          <w:b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УДК 672.116(083.74)                                                МКС 91.060.20                                                КП 03</w:t>
      </w:r>
    </w:p>
    <w:p w:rsidR="008D48C6" w:rsidRPr="008D48C6" w:rsidRDefault="008D48C6" w:rsidP="008D48C6">
      <w:pPr>
        <w:widowControl w:val="0"/>
        <w:spacing w:line="264" w:lineRule="auto"/>
        <w:ind w:firstLine="425"/>
        <w:jc w:val="both"/>
        <w:rPr>
          <w:rFonts w:ascii="Arial" w:hAnsi="Arial" w:cs="Arial"/>
          <w:b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 </w:t>
      </w:r>
    </w:p>
    <w:p w:rsidR="008D48C6" w:rsidRPr="008D48C6" w:rsidRDefault="008D48C6" w:rsidP="008D48C6">
      <w:pPr>
        <w:widowControl w:val="0"/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Ключевые слова: </w:t>
      </w:r>
      <w:r w:rsidRPr="008D48C6">
        <w:rPr>
          <w:rFonts w:ascii="Arial" w:hAnsi="Arial" w:cs="Arial"/>
          <w:sz w:val="20"/>
          <w:szCs w:val="20"/>
        </w:rPr>
        <w:t xml:space="preserve">изделия стальные гнутые, область применения, классификация, параметры </w:t>
      </w:r>
      <w:r w:rsidRPr="008D48C6">
        <w:rPr>
          <w:rFonts w:ascii="Arial" w:hAnsi="Arial" w:cs="Arial"/>
          <w:sz w:val="20"/>
          <w:szCs w:val="20"/>
        </w:rPr>
        <w:br/>
        <w:t>и размеры, технические требования, комплектность, маркировка, упаковка, правила приемки, методы контроля, транспортирование, хранение.</w:t>
      </w:r>
    </w:p>
    <w:p w:rsidR="008D48C6" w:rsidRPr="008D48C6" w:rsidRDefault="008D48C6" w:rsidP="008D48C6">
      <w:pPr>
        <w:pBdr>
          <w:bottom w:val="single" w:sz="12" w:space="0" w:color="auto"/>
        </w:pBd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8D48C6" w:rsidRPr="008D48C6" w:rsidRDefault="008D48C6" w:rsidP="008D48C6">
      <w:pPr>
        <w:pBdr>
          <w:bottom w:val="single" w:sz="12" w:space="0" w:color="auto"/>
        </w:pBd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ОКП РБ 27.10.4</w:t>
      </w:r>
    </w:p>
    <w:p w:rsidR="008D48C6" w:rsidRPr="003C38AF" w:rsidRDefault="008D48C6" w:rsidP="008D48C6">
      <w:pPr>
        <w:pBdr>
          <w:bottom w:val="single" w:sz="12" w:space="0" w:color="auto"/>
        </w:pBdr>
        <w:spacing w:line="264" w:lineRule="auto"/>
        <w:ind w:firstLine="425"/>
        <w:jc w:val="both"/>
        <w:rPr>
          <w:sz w:val="8"/>
          <w:szCs w:val="8"/>
        </w:rPr>
      </w:pPr>
    </w:p>
    <w:p w:rsidR="008D48C6" w:rsidRDefault="008D48C6" w:rsidP="008D48C6">
      <w:pPr>
        <w:spacing w:line="264" w:lineRule="auto"/>
        <w:ind w:firstLine="425"/>
        <w:jc w:val="both"/>
        <w:rPr>
          <w:b/>
          <w:sz w:val="120"/>
        </w:rPr>
      </w:pPr>
    </w:p>
    <w:p w:rsidR="008D48C6" w:rsidRDefault="008D48C6" w:rsidP="008D48C6">
      <w:pPr>
        <w:pStyle w:val="1"/>
      </w:pPr>
      <w:r>
        <w:t>Предисловие</w:t>
      </w:r>
    </w:p>
    <w:p w:rsidR="008D48C6" w:rsidRDefault="008D48C6" w:rsidP="008D48C6">
      <w:pPr>
        <w:spacing w:line="264" w:lineRule="auto"/>
        <w:ind w:firstLine="425"/>
        <w:jc w:val="both"/>
        <w:rPr>
          <w:b/>
        </w:rPr>
      </w:pPr>
    </w:p>
    <w:p w:rsidR="008D48C6" w:rsidRPr="00E769FE" w:rsidRDefault="008D48C6" w:rsidP="008D48C6">
      <w:pPr>
        <w:pStyle w:val="20"/>
        <w:tabs>
          <w:tab w:val="left" w:pos="0"/>
        </w:tabs>
      </w:pPr>
      <w:r w:rsidRPr="00E769FE">
        <w:t>Цели, основные принципы, положения по государственному регулированию и управлению в об</w:t>
      </w:r>
      <w:r>
        <w:softHyphen/>
      </w:r>
      <w:r w:rsidRPr="00E769FE">
        <w:t xml:space="preserve">ласти технического нормирования и стандартизации установлены Законом Республики Беларусь </w:t>
      </w:r>
      <w:r>
        <w:br/>
      </w:r>
      <w:r w:rsidRPr="00E769FE">
        <w:t>«О техническом нормировании и стандартизации».</w:t>
      </w:r>
    </w:p>
    <w:p w:rsidR="008D48C6" w:rsidRPr="00FB48F8" w:rsidRDefault="008D48C6" w:rsidP="008D48C6">
      <w:pPr>
        <w:spacing w:line="264" w:lineRule="auto"/>
        <w:ind w:firstLine="425"/>
        <w:jc w:val="both"/>
        <w:rPr>
          <w:sz w:val="8"/>
          <w:szCs w:val="8"/>
        </w:rPr>
      </w:pPr>
    </w:p>
    <w:p w:rsidR="008D48C6" w:rsidRPr="00E769FE" w:rsidRDefault="008D48C6" w:rsidP="008D48C6">
      <w:pPr>
        <w:pStyle w:val="20"/>
      </w:pPr>
      <w:r w:rsidRPr="00FB48F8">
        <w:t>1</w:t>
      </w:r>
      <w:r>
        <w:t>  </w:t>
      </w:r>
      <w:r w:rsidRPr="00E769FE">
        <w:t>РАЗРАБОТАН</w:t>
      </w:r>
      <w:r>
        <w:t xml:space="preserve"> </w:t>
      </w:r>
      <w:r w:rsidRPr="00E769FE">
        <w:t xml:space="preserve">Техническим комитетом по техническому нормированию и стандартизации </w:t>
      </w:r>
      <w:r>
        <w:br/>
      </w:r>
      <w:r w:rsidRPr="006E2F16">
        <w:rPr>
          <w:spacing w:val="-2"/>
        </w:rPr>
        <w:t>в строительстве «Проектирование зданий и сооружений» (ТКС 04) при научно-проектно-производствен</w:t>
      </w:r>
      <w:r w:rsidRPr="006E2F16">
        <w:rPr>
          <w:spacing w:val="-2"/>
        </w:rPr>
        <w:softHyphen/>
      </w:r>
      <w:r w:rsidRPr="00E769FE">
        <w:t>ном</w:t>
      </w:r>
      <w:r>
        <w:t xml:space="preserve"> </w:t>
      </w:r>
      <w:r w:rsidRPr="00E769FE">
        <w:t>республиканском</w:t>
      </w:r>
      <w:r>
        <w:t xml:space="preserve"> </w:t>
      </w:r>
      <w:r w:rsidRPr="00E769FE">
        <w:t>унитарном предприятии «Стройтехнорм» (РУП «Стройтехнорм»)</w:t>
      </w:r>
      <w:r>
        <w:t>.</w:t>
      </w:r>
    </w:p>
    <w:p w:rsidR="008D48C6" w:rsidRPr="00FB48F8" w:rsidRDefault="008D48C6" w:rsidP="008D48C6">
      <w:pPr>
        <w:spacing w:line="264" w:lineRule="auto"/>
        <w:ind w:firstLine="425"/>
        <w:jc w:val="both"/>
        <w:rPr>
          <w:sz w:val="8"/>
          <w:szCs w:val="8"/>
        </w:rPr>
      </w:pPr>
      <w:r w:rsidRPr="00FB48F8">
        <w:rPr>
          <w:sz w:val="8"/>
          <w:szCs w:val="8"/>
        </w:rPr>
        <w:t xml:space="preserve"> 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ВНЕСЕН РУП «Стройтехнорм».</w:t>
      </w:r>
    </w:p>
    <w:p w:rsidR="008D48C6" w:rsidRPr="00FB48F8" w:rsidRDefault="008D48C6" w:rsidP="008D48C6">
      <w:pPr>
        <w:pStyle w:val="20"/>
        <w:rPr>
          <w:sz w:val="8"/>
          <w:szCs w:val="8"/>
        </w:rPr>
      </w:pPr>
    </w:p>
    <w:p w:rsidR="008D48C6" w:rsidRDefault="008D48C6" w:rsidP="008D48C6">
      <w:pPr>
        <w:pStyle w:val="20"/>
      </w:pPr>
      <w:r w:rsidRPr="00D02084">
        <w:t>2</w:t>
      </w:r>
      <w:r>
        <w:t>  </w:t>
      </w:r>
      <w:r w:rsidRPr="00E769FE">
        <w:t>УТВЕРЖДЕН И ВВЕДЕН В ДЕЙСТВИЕ Приказом Министерства архитектуры</w:t>
      </w:r>
      <w:r>
        <w:t xml:space="preserve"> </w:t>
      </w:r>
      <w:r w:rsidRPr="00E769FE">
        <w:t>и строительст</w:t>
      </w:r>
      <w:r>
        <w:t xml:space="preserve">ва Республики Беларусь от 18 мая </w:t>
      </w:r>
      <w:smartTag w:uri="urn:schemas-microsoft-com:office:smarttags" w:element="metricconverter">
        <w:smartTagPr>
          <w:attr w:name="ProductID" w:val="2005 г"/>
        </w:smartTagPr>
        <w:r w:rsidRPr="00E769FE">
          <w:t>2005 г</w:t>
        </w:r>
      </w:smartTag>
      <w:r w:rsidRPr="00E769FE">
        <w:t>.</w:t>
      </w:r>
      <w:r>
        <w:t xml:space="preserve"> </w:t>
      </w:r>
      <w:r w:rsidRPr="00E769FE">
        <w:t>№ 115</w:t>
      </w:r>
      <w:r>
        <w:t>.</w:t>
      </w:r>
    </w:p>
    <w:p w:rsidR="008D48C6" w:rsidRPr="00A154D9" w:rsidRDefault="008D48C6" w:rsidP="008D48C6">
      <w:pPr>
        <w:pStyle w:val="20"/>
        <w:rPr>
          <w:sz w:val="8"/>
          <w:szCs w:val="8"/>
        </w:rPr>
      </w:pPr>
    </w:p>
    <w:p w:rsidR="008D48C6" w:rsidRPr="00E769FE" w:rsidRDefault="008D48C6" w:rsidP="008D48C6">
      <w:pPr>
        <w:pStyle w:val="20"/>
      </w:pPr>
      <w:r w:rsidRPr="00E769FE">
        <w:t xml:space="preserve">В Национальном комплексе технических нормативных правовых актов в строительстве стандарт входит в блок </w:t>
      </w:r>
      <w:r>
        <w:t xml:space="preserve">6.06 </w:t>
      </w:r>
      <w:r w:rsidRPr="00E769FE">
        <w:t>«</w:t>
      </w:r>
      <w:r>
        <w:t>Кровельные, гидроизоляционные и герметизирующие материалы и изделия</w:t>
      </w:r>
      <w:r w:rsidRPr="00E769FE">
        <w:t>»</w:t>
      </w:r>
      <w:r>
        <w:t>.</w:t>
      </w:r>
    </w:p>
    <w:p w:rsidR="008D48C6" w:rsidRPr="00FB48F8" w:rsidRDefault="008D48C6" w:rsidP="008D48C6">
      <w:pPr>
        <w:pStyle w:val="20"/>
        <w:rPr>
          <w:sz w:val="8"/>
          <w:szCs w:val="8"/>
        </w:rPr>
      </w:pPr>
    </w:p>
    <w:p w:rsidR="008D48C6" w:rsidRPr="00E769FE" w:rsidRDefault="008D48C6" w:rsidP="008D48C6">
      <w:pPr>
        <w:pStyle w:val="20"/>
      </w:pPr>
      <w:r w:rsidRPr="00D02084">
        <w:t>3</w:t>
      </w:r>
      <w:r>
        <w:rPr>
          <w:b/>
        </w:rPr>
        <w:t xml:space="preserve">  </w:t>
      </w:r>
      <w:r w:rsidRPr="00E769FE">
        <w:t>ВВЕДЕН ВПЕРВЫЕ</w:t>
      </w:r>
      <w:r w:rsidRPr="003A1DA5">
        <w:t>.</w:t>
      </w:r>
    </w:p>
    <w:p w:rsidR="00FC3959" w:rsidRPr="00E769FE" w:rsidRDefault="00FC3959" w:rsidP="00FC3959">
      <w:pPr>
        <w:spacing w:line="264" w:lineRule="auto"/>
        <w:ind w:firstLine="425"/>
        <w:jc w:val="both"/>
      </w:pPr>
    </w:p>
    <w:p w:rsidR="00FC3959" w:rsidRPr="00E769FE" w:rsidRDefault="00FC3959" w:rsidP="00FC3959">
      <w:pPr>
        <w:spacing w:line="264" w:lineRule="auto"/>
        <w:ind w:firstLine="425"/>
        <w:jc w:val="both"/>
      </w:pPr>
    </w:p>
    <w:p w:rsidR="00FC3959" w:rsidRPr="00E769FE" w:rsidRDefault="00FC3959" w:rsidP="00FC3959">
      <w:pPr>
        <w:spacing w:line="264" w:lineRule="auto"/>
        <w:ind w:firstLine="425"/>
        <w:jc w:val="both"/>
      </w:pPr>
    </w:p>
    <w:p w:rsidR="00FC3959" w:rsidRPr="00E769FE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FC3959" w:rsidRDefault="00FC3959" w:rsidP="00FC3959">
      <w:pPr>
        <w:spacing w:line="264" w:lineRule="auto"/>
        <w:ind w:firstLine="425"/>
        <w:jc w:val="both"/>
      </w:pPr>
    </w:p>
    <w:p w:rsidR="0014781D" w:rsidRDefault="0014781D" w:rsidP="0014781D">
      <w:pPr>
        <w:spacing w:line="264" w:lineRule="auto"/>
        <w:ind w:firstLine="425"/>
        <w:jc w:val="both"/>
      </w:pPr>
    </w:p>
    <w:p w:rsidR="008D48C6" w:rsidRDefault="008D48C6" w:rsidP="0014781D">
      <w:pPr>
        <w:pStyle w:val="20"/>
      </w:pPr>
    </w:p>
    <w:p w:rsidR="008D48C6" w:rsidRDefault="008D48C6" w:rsidP="0014781D">
      <w:pPr>
        <w:pStyle w:val="20"/>
      </w:pPr>
    </w:p>
    <w:p w:rsidR="008D48C6" w:rsidRDefault="008D48C6" w:rsidP="0014781D">
      <w:pPr>
        <w:pStyle w:val="20"/>
      </w:pPr>
    </w:p>
    <w:p w:rsidR="008D48C6" w:rsidRDefault="008D48C6" w:rsidP="0014781D">
      <w:pPr>
        <w:pStyle w:val="20"/>
      </w:pPr>
    </w:p>
    <w:p w:rsidR="0014781D" w:rsidRDefault="0014781D" w:rsidP="0014781D">
      <w:pPr>
        <w:pStyle w:val="20"/>
      </w:pPr>
      <w:r>
        <w:t>Настоящий стандарт не может быть тиражирован и распространен без разрешения Министе</w:t>
      </w:r>
      <w:r>
        <w:t>р</w:t>
      </w:r>
      <w:r>
        <w:t>ства архитектуры и строительства Республики Беларусь.</w:t>
      </w:r>
    </w:p>
    <w:p w:rsidR="0014781D" w:rsidRDefault="0014781D" w:rsidP="0014781D">
      <w:pPr>
        <w:spacing w:line="264" w:lineRule="auto"/>
        <w:ind w:firstLine="425"/>
        <w:jc w:val="both"/>
        <w:rPr>
          <w:sz w:val="8"/>
        </w:rPr>
      </w:pPr>
    </w:p>
    <w:p w:rsidR="0014781D" w:rsidRDefault="0014781D" w:rsidP="0014781D">
      <w:pPr>
        <w:pBdr>
          <w:top w:val="single" w:sz="12" w:space="1" w:color="auto"/>
        </w:pBdr>
        <w:spacing w:line="264" w:lineRule="auto"/>
        <w:ind w:firstLine="425"/>
        <w:jc w:val="both"/>
        <w:rPr>
          <w:sz w:val="8"/>
        </w:rPr>
      </w:pPr>
    </w:p>
    <w:p w:rsidR="0014781D" w:rsidRPr="009C038F" w:rsidRDefault="0014781D" w:rsidP="0014781D">
      <w:pPr>
        <w:spacing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9C038F">
        <w:rPr>
          <w:rFonts w:ascii="Arial" w:hAnsi="Arial" w:cs="Arial"/>
          <w:sz w:val="18"/>
          <w:szCs w:val="18"/>
        </w:rPr>
        <w:t>Издан на русском языке.</w:t>
      </w:r>
    </w:p>
    <w:p w:rsidR="0014781D" w:rsidRPr="009C038F" w:rsidRDefault="0014781D" w:rsidP="0014781D">
      <w:pPr>
        <w:spacing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9C038F">
        <w:rPr>
          <w:rFonts w:ascii="Arial" w:hAnsi="Arial" w:cs="Arial"/>
          <w:sz w:val="18"/>
          <w:szCs w:val="18"/>
        </w:rPr>
        <w:sym w:font="Symbol" w:char="F0D3"/>
      </w:r>
      <w:r w:rsidRPr="009C038F">
        <w:rPr>
          <w:rFonts w:ascii="Arial" w:hAnsi="Arial" w:cs="Arial"/>
          <w:sz w:val="18"/>
          <w:szCs w:val="18"/>
        </w:rPr>
        <w:t xml:space="preserve"> Минстройархитектуры, 2005</w:t>
      </w:r>
    </w:p>
    <w:p w:rsidR="0014781D" w:rsidRDefault="0014781D">
      <w:pPr>
        <w:pStyle w:val="a4"/>
        <w:tabs>
          <w:tab w:val="clear" w:pos="4677"/>
          <w:tab w:val="clear" w:pos="9355"/>
        </w:tabs>
      </w:pPr>
    </w:p>
    <w:p w:rsidR="0014781D" w:rsidRDefault="0014781D">
      <w:pPr>
        <w:pStyle w:val="a4"/>
        <w:tabs>
          <w:tab w:val="clear" w:pos="4677"/>
          <w:tab w:val="clear" w:pos="9355"/>
        </w:tabs>
        <w:sectPr w:rsidR="0014781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4" w:code="9"/>
          <w:pgMar w:top="851" w:right="851" w:bottom="1021" w:left="1418" w:header="720" w:footer="720" w:gutter="0"/>
          <w:cols w:space="708"/>
          <w:noEndnote/>
          <w:titlePg/>
          <w:docGrid w:linePitch="204"/>
        </w:sectPr>
      </w:pPr>
    </w:p>
    <w:p w:rsidR="008D48C6" w:rsidRDefault="008D48C6" w:rsidP="008D48C6">
      <w:pPr>
        <w:spacing w:line="264" w:lineRule="auto"/>
        <w:ind w:firstLine="425"/>
        <w:jc w:val="center"/>
        <w:rPr>
          <w:sz w:val="22"/>
        </w:rPr>
      </w:pPr>
      <w:r w:rsidRPr="008D15FE">
        <w:rPr>
          <w:sz w:val="22"/>
        </w:rPr>
        <w:lastRenderedPageBreak/>
        <w:t>ГОСУДАРСТВЕННЫЙ СТАНДАРТ РЕСПУБЛИКИ БЕЛАРУСЬ</w:t>
      </w:r>
    </w:p>
    <w:p w:rsidR="008D48C6" w:rsidRPr="0090090B" w:rsidRDefault="008D48C6" w:rsidP="008D48C6">
      <w:pPr>
        <w:pBdr>
          <w:top w:val="single" w:sz="18" w:space="1" w:color="auto"/>
        </w:pBdr>
        <w:spacing w:line="264" w:lineRule="auto"/>
        <w:jc w:val="center"/>
        <w:rPr>
          <w:b/>
          <w:sz w:val="8"/>
          <w:szCs w:val="8"/>
        </w:rPr>
      </w:pPr>
    </w:p>
    <w:p w:rsidR="008D48C6" w:rsidRPr="008D48C6" w:rsidRDefault="008D48C6" w:rsidP="008D48C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8D48C6">
        <w:rPr>
          <w:rFonts w:ascii="Arial" w:hAnsi="Arial" w:cs="Arial"/>
          <w:b/>
          <w:sz w:val="22"/>
          <w:szCs w:val="22"/>
        </w:rPr>
        <w:t xml:space="preserve">ИЗДЕЛИЯ СТАЛЬНЫЕ ГНУТЫЕ </w:t>
      </w:r>
      <w:r w:rsidRPr="008D48C6">
        <w:rPr>
          <w:rFonts w:ascii="Arial" w:hAnsi="Arial" w:cs="Arial"/>
          <w:b/>
          <w:sz w:val="22"/>
          <w:szCs w:val="22"/>
        </w:rPr>
        <w:br/>
        <w:t>ДЛЯ СИСТЕМ НАРУЖНОГО ВОДООТВОДА С КРОВЕЛЬ ЗДАНИЙ И СООРУЖЕНИЙ</w:t>
      </w:r>
    </w:p>
    <w:p w:rsidR="008D48C6" w:rsidRPr="008D48C6" w:rsidRDefault="008D48C6" w:rsidP="008D48C6">
      <w:pPr>
        <w:pStyle w:val="aa"/>
        <w:widowControl w:val="0"/>
        <w:spacing w:line="264" w:lineRule="auto"/>
        <w:rPr>
          <w:rFonts w:ascii="Arial" w:hAnsi="Arial" w:cs="Arial"/>
          <w:szCs w:val="24"/>
        </w:rPr>
      </w:pPr>
      <w:r w:rsidRPr="008D48C6">
        <w:rPr>
          <w:rFonts w:ascii="Arial" w:hAnsi="Arial" w:cs="Arial"/>
          <w:b/>
          <w:sz w:val="22"/>
          <w:szCs w:val="22"/>
          <w:lang w:val="be-BY"/>
        </w:rPr>
        <w:t>Технические условия</w:t>
      </w:r>
    </w:p>
    <w:p w:rsidR="008D48C6" w:rsidRPr="008D48C6" w:rsidRDefault="008D48C6" w:rsidP="008D48C6">
      <w:pPr>
        <w:spacing w:line="264" w:lineRule="auto"/>
        <w:jc w:val="center"/>
        <w:rPr>
          <w:rFonts w:ascii="Arial" w:hAnsi="Arial" w:cs="Arial"/>
          <w:b/>
        </w:rPr>
      </w:pPr>
    </w:p>
    <w:p w:rsidR="008D48C6" w:rsidRPr="008D48C6" w:rsidRDefault="008D48C6" w:rsidP="008D48C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8D48C6">
        <w:rPr>
          <w:rFonts w:ascii="Arial" w:hAnsi="Arial" w:cs="Arial"/>
          <w:b/>
          <w:sz w:val="22"/>
          <w:szCs w:val="22"/>
        </w:rPr>
        <w:t xml:space="preserve">ВЫРАБЫ СТАЛЁВЫЯ ГНУТЫЯ </w:t>
      </w:r>
      <w:r w:rsidRPr="008D48C6">
        <w:rPr>
          <w:rFonts w:ascii="Arial" w:hAnsi="Arial" w:cs="Arial"/>
          <w:b/>
          <w:sz w:val="22"/>
          <w:szCs w:val="22"/>
        </w:rPr>
        <w:br/>
        <w:t>ДЛЯ СIСТЭМ ВОНКАВАГА ВОДААДВОДУ З ДАХАЎ БУДЫНКАЎ I ЗБУДАВАННЯЎ</w:t>
      </w:r>
    </w:p>
    <w:p w:rsidR="008D48C6" w:rsidRPr="008D48C6" w:rsidRDefault="008D48C6" w:rsidP="008D48C6">
      <w:pPr>
        <w:pStyle w:val="aa"/>
        <w:widowControl w:val="0"/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  <w:r w:rsidRPr="008D48C6">
        <w:rPr>
          <w:rFonts w:ascii="Arial" w:hAnsi="Arial" w:cs="Arial"/>
          <w:b/>
          <w:sz w:val="22"/>
          <w:szCs w:val="22"/>
          <w:lang w:val="be-BY"/>
        </w:rPr>
        <w:t>Тэхнiчныя ўмовы</w:t>
      </w:r>
    </w:p>
    <w:p w:rsidR="008D48C6" w:rsidRPr="008D48C6" w:rsidRDefault="008D48C6" w:rsidP="008D48C6">
      <w:pPr>
        <w:pStyle w:val="aa"/>
        <w:widowControl w:val="0"/>
        <w:spacing w:line="264" w:lineRule="auto"/>
        <w:rPr>
          <w:rFonts w:ascii="Arial" w:hAnsi="Arial" w:cs="Arial"/>
          <w:b/>
          <w:szCs w:val="24"/>
          <w:lang w:val="en-US"/>
        </w:rPr>
      </w:pPr>
    </w:p>
    <w:p w:rsidR="008D48C6" w:rsidRPr="008D48C6" w:rsidRDefault="008D48C6" w:rsidP="008D48C6">
      <w:pPr>
        <w:pStyle w:val="aa"/>
        <w:widowControl w:val="0"/>
        <w:spacing w:line="264" w:lineRule="auto"/>
        <w:rPr>
          <w:rFonts w:ascii="Arial" w:hAnsi="Arial" w:cs="Arial"/>
          <w:sz w:val="22"/>
          <w:szCs w:val="22"/>
          <w:lang w:val="en-US"/>
        </w:rPr>
      </w:pPr>
      <w:r w:rsidRPr="008D48C6">
        <w:rPr>
          <w:rFonts w:ascii="Arial" w:hAnsi="Arial" w:cs="Arial"/>
          <w:sz w:val="22"/>
          <w:szCs w:val="22"/>
          <w:lang w:val="en-US"/>
        </w:rPr>
        <w:t xml:space="preserve">Products steel bent for systems </w:t>
      </w:r>
      <w:r w:rsidRPr="008D48C6">
        <w:rPr>
          <w:rFonts w:ascii="Arial" w:hAnsi="Arial" w:cs="Arial"/>
          <w:sz w:val="22"/>
          <w:szCs w:val="22"/>
          <w:lang w:val="en-US"/>
        </w:rPr>
        <w:br/>
        <w:t>of the external drainage system with roofs buildings and constructions</w:t>
      </w:r>
    </w:p>
    <w:p w:rsidR="008D48C6" w:rsidRPr="008D48C6" w:rsidRDefault="008D48C6" w:rsidP="008D48C6">
      <w:pPr>
        <w:spacing w:line="264" w:lineRule="auto"/>
        <w:ind w:firstLine="425"/>
        <w:jc w:val="center"/>
        <w:rPr>
          <w:rFonts w:ascii="Arial" w:hAnsi="Arial" w:cs="Arial"/>
          <w:sz w:val="22"/>
        </w:rPr>
      </w:pPr>
      <w:r w:rsidRPr="008D48C6">
        <w:rPr>
          <w:rFonts w:ascii="Arial" w:hAnsi="Arial" w:cs="Arial"/>
          <w:sz w:val="22"/>
          <w:szCs w:val="22"/>
          <w:lang w:val="en-US"/>
        </w:rPr>
        <w:t>Specifications</w:t>
      </w:r>
    </w:p>
    <w:p w:rsidR="008D48C6" w:rsidRPr="008D48C6" w:rsidRDefault="008D48C6" w:rsidP="008D48C6">
      <w:pPr>
        <w:spacing w:line="264" w:lineRule="auto"/>
        <w:ind w:firstLine="425"/>
        <w:jc w:val="center"/>
        <w:rPr>
          <w:sz w:val="8"/>
        </w:rPr>
      </w:pPr>
    </w:p>
    <w:p w:rsidR="008D48C6" w:rsidRPr="008D48C6" w:rsidRDefault="008D48C6" w:rsidP="008D48C6">
      <w:pPr>
        <w:pBdr>
          <w:top w:val="single" w:sz="18" w:space="1" w:color="auto"/>
        </w:pBdr>
        <w:spacing w:line="264" w:lineRule="auto"/>
        <w:ind w:firstLine="425"/>
        <w:jc w:val="center"/>
        <w:rPr>
          <w:sz w:val="8"/>
        </w:rPr>
      </w:pPr>
    </w:p>
    <w:p w:rsidR="008D48C6" w:rsidRPr="008D48C6" w:rsidRDefault="008D48C6" w:rsidP="008D48C6">
      <w:pPr>
        <w:pStyle w:val="9"/>
      </w:pPr>
      <w:r w:rsidRPr="008D15FE">
        <w:t>Дата</w:t>
      </w:r>
      <w:r w:rsidRPr="008D48C6">
        <w:t xml:space="preserve"> </w:t>
      </w:r>
      <w:r w:rsidRPr="008D15FE">
        <w:t>введения</w:t>
      </w:r>
      <w:r w:rsidRPr="008D48C6">
        <w:t xml:space="preserve"> 2006-01-01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sz w:val="88"/>
          <w:szCs w:val="88"/>
        </w:rPr>
      </w:pPr>
    </w:p>
    <w:p w:rsidR="008D48C6" w:rsidRPr="00850FA8" w:rsidRDefault="008D48C6" w:rsidP="008D48C6">
      <w:pPr>
        <w:pStyle w:val="12"/>
        <w:spacing w:before="0" w:line="259" w:lineRule="auto"/>
      </w:pPr>
      <w:r w:rsidRPr="00850FA8">
        <w:t>1  Область применения</w:t>
      </w:r>
    </w:p>
    <w:p w:rsidR="008D48C6" w:rsidRDefault="008D48C6" w:rsidP="008D48C6">
      <w:pPr>
        <w:pStyle w:val="a5"/>
        <w:widowControl w:val="0"/>
        <w:spacing w:before="0" w:line="259" w:lineRule="auto"/>
        <w:ind w:firstLine="425"/>
      </w:pPr>
      <w:r>
        <w:t>Настоящий стандарт распространяется на стальные гнутые изделия (далее — изделия), предн</w:t>
      </w:r>
      <w:r>
        <w:t>а</w:t>
      </w:r>
      <w:r>
        <w:t>значенные для сбора и наружного отвода дождевых и талых вод с кровель зданий и сооружений, эк</w:t>
      </w:r>
      <w:r>
        <w:t>с</w:t>
      </w:r>
      <w:r>
        <w:t>плуатируемых при температуре наружного воздуха от минус 50 </w:t>
      </w:r>
      <w:r>
        <w:sym w:font="Symbol" w:char="F0B0"/>
      </w:r>
      <w:r>
        <w:t>С до +50 </w:t>
      </w:r>
      <w:r>
        <w:sym w:font="Symbol" w:char="F0B0"/>
      </w:r>
      <w:r>
        <w:t xml:space="preserve">С. </w:t>
      </w:r>
    </w:p>
    <w:p w:rsidR="008D48C6" w:rsidRPr="00D47AE3" w:rsidRDefault="008D48C6" w:rsidP="008D48C6">
      <w:pPr>
        <w:pStyle w:val="12"/>
        <w:spacing w:line="259" w:lineRule="auto"/>
      </w:pPr>
      <w:bookmarkStart w:id="1" w:name="_Toc103080761"/>
      <w:r w:rsidRPr="00D47AE3">
        <w:t xml:space="preserve">2  </w:t>
      </w:r>
      <w:r>
        <w:t>Нормативные ссылки</w:t>
      </w:r>
      <w:bookmarkEnd w:id="1"/>
      <w:r w:rsidRPr="00D47AE3">
        <w:t xml:space="preserve"> </w:t>
      </w:r>
    </w:p>
    <w:p w:rsidR="008D48C6" w:rsidRPr="008D48C6" w:rsidRDefault="008D48C6" w:rsidP="008D48C6">
      <w:pPr>
        <w:widowControl w:val="0"/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 настоящем стандарте использованы ссылки на следующие технические нормативные прав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вые акты в области технического нормирования и стандартизации (далее — ТНПА):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2" w:name="ГОСТ_12_3_009"/>
      <w:r w:rsidRPr="008D48C6">
        <w:rPr>
          <w:rFonts w:ascii="Arial" w:hAnsi="Arial" w:cs="Arial"/>
          <w:sz w:val="20"/>
          <w:szCs w:val="20"/>
        </w:rPr>
        <w:t>ГОСТ 12.3.009-76</w:t>
      </w:r>
      <w:bookmarkEnd w:id="2"/>
      <w:r w:rsidRPr="008D48C6">
        <w:rPr>
          <w:rFonts w:ascii="Arial" w:hAnsi="Arial" w:cs="Arial"/>
          <w:sz w:val="20"/>
          <w:szCs w:val="20"/>
        </w:rPr>
        <w:t>  Система стандартов безопасности труда. Работы погрузочно-разгрузочные. Общие требования безопасности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3" w:name="ГОСТ_166"/>
      <w:bookmarkEnd w:id="3"/>
      <w:r w:rsidRPr="008D48C6">
        <w:rPr>
          <w:rFonts w:ascii="Arial" w:hAnsi="Arial" w:cs="Arial"/>
          <w:sz w:val="20"/>
          <w:szCs w:val="20"/>
        </w:rPr>
        <w:t>ГОСТ 166-89  Штангенциркули.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4" w:name="ГОСТ_400"/>
      <w:r w:rsidRPr="008D48C6">
        <w:rPr>
          <w:rFonts w:ascii="Arial" w:hAnsi="Arial" w:cs="Arial"/>
          <w:sz w:val="20"/>
          <w:szCs w:val="20"/>
        </w:rPr>
        <w:t>ГОСТ 400-80 Е</w:t>
      </w:r>
      <w:bookmarkEnd w:id="4"/>
      <w:r w:rsidRPr="008D48C6">
        <w:rPr>
          <w:rFonts w:ascii="Arial" w:hAnsi="Arial" w:cs="Arial"/>
          <w:sz w:val="20"/>
          <w:szCs w:val="20"/>
        </w:rPr>
        <w:t>  Термометры стеклянные для испытаний нефтепродуктов.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5" w:name="ГОСТ_427"/>
      <w:bookmarkEnd w:id="5"/>
      <w:r w:rsidRPr="008D48C6">
        <w:rPr>
          <w:rFonts w:ascii="Arial" w:hAnsi="Arial" w:cs="Arial"/>
          <w:sz w:val="20"/>
          <w:szCs w:val="20"/>
        </w:rPr>
        <w:t>ГОСТ 427-75  Линейки измерительные металлические.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6" w:name="ГОСТ_5378"/>
      <w:bookmarkEnd w:id="6"/>
      <w:r w:rsidRPr="008D48C6">
        <w:rPr>
          <w:rFonts w:ascii="Arial" w:hAnsi="Arial" w:cs="Arial"/>
          <w:sz w:val="20"/>
          <w:szCs w:val="20"/>
        </w:rPr>
        <w:t xml:space="preserve">ГОСТ 5378-88  Угломеры с нониусом. Технические условия 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7" w:name="ГОСТ_7502"/>
      <w:bookmarkEnd w:id="7"/>
      <w:r w:rsidRPr="008D48C6">
        <w:rPr>
          <w:rFonts w:ascii="Arial" w:hAnsi="Arial" w:cs="Arial"/>
          <w:sz w:val="20"/>
          <w:szCs w:val="20"/>
        </w:rPr>
        <w:t>ГОСТ 7502-98  Рулетки измерительные металлические.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pacing w:val="-4"/>
          <w:sz w:val="20"/>
          <w:szCs w:val="20"/>
        </w:rPr>
      </w:pPr>
      <w:bookmarkStart w:id="8" w:name="ГОСТ_7566"/>
      <w:bookmarkEnd w:id="8"/>
      <w:r w:rsidRPr="008D48C6">
        <w:rPr>
          <w:rFonts w:ascii="Arial" w:hAnsi="Arial" w:cs="Arial"/>
          <w:sz w:val="20"/>
          <w:szCs w:val="20"/>
        </w:rPr>
        <w:t>ГОСТ 7566-94  </w:t>
      </w:r>
      <w:r w:rsidRPr="008D48C6">
        <w:rPr>
          <w:rFonts w:ascii="Arial" w:hAnsi="Arial" w:cs="Arial"/>
          <w:spacing w:val="-4"/>
          <w:sz w:val="20"/>
          <w:szCs w:val="20"/>
        </w:rPr>
        <w:t>Металлопродукция. Приемка, маркировка, упаковка, транспортирование и хранение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9" w:name="ГОСТ_9548"/>
      <w:bookmarkEnd w:id="9"/>
      <w:r w:rsidRPr="008D48C6">
        <w:rPr>
          <w:rFonts w:ascii="Arial" w:hAnsi="Arial" w:cs="Arial"/>
          <w:sz w:val="20"/>
          <w:szCs w:val="20"/>
        </w:rPr>
        <w:t>ГОСТ 9548-74  Битумы нефтяные кровельные.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0" w:name="ГОСТ_14918"/>
      <w:bookmarkEnd w:id="10"/>
      <w:r w:rsidRPr="008D48C6">
        <w:rPr>
          <w:rFonts w:ascii="Arial" w:hAnsi="Arial" w:cs="Arial"/>
          <w:sz w:val="20"/>
          <w:szCs w:val="20"/>
        </w:rPr>
        <w:t>ГОСТ 14918-80  Сталь тонколистовая оцинкованная с непрерывных линий.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1" w:name="ГОСТ_19903"/>
      <w:bookmarkEnd w:id="11"/>
      <w:r w:rsidRPr="008D48C6">
        <w:rPr>
          <w:rFonts w:ascii="Arial" w:hAnsi="Arial" w:cs="Arial"/>
          <w:sz w:val="20"/>
          <w:szCs w:val="20"/>
        </w:rPr>
        <w:t>ГОСТ 19903-74  Прокат листовой горячекатаный. Сортамент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2" w:name="ГОСТ_19904"/>
      <w:bookmarkEnd w:id="12"/>
      <w:r w:rsidRPr="008D48C6">
        <w:rPr>
          <w:rFonts w:ascii="Arial" w:hAnsi="Arial" w:cs="Arial"/>
          <w:sz w:val="20"/>
          <w:szCs w:val="20"/>
        </w:rPr>
        <w:t>ГОСТ 19904-90  Прокат листовой холоднокатаный. Сортамент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3" w:name="ГОСТ_21650"/>
      <w:bookmarkEnd w:id="13"/>
      <w:r w:rsidRPr="008D48C6">
        <w:rPr>
          <w:rFonts w:ascii="Arial" w:hAnsi="Arial" w:cs="Arial"/>
          <w:sz w:val="20"/>
          <w:szCs w:val="20"/>
        </w:rPr>
        <w:t>ГОСТ 21650-76  Средства скрепления тарно-штучных грузов в транспортных пакетах. Общие требования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ГОСТ 26433.1</w:t>
      </w:r>
      <w:bookmarkStart w:id="14" w:name="ГОСТ_26433_1"/>
      <w:bookmarkEnd w:id="14"/>
      <w:r w:rsidRPr="008D48C6">
        <w:rPr>
          <w:rFonts w:ascii="Arial" w:hAnsi="Arial" w:cs="Arial"/>
          <w:sz w:val="20"/>
          <w:szCs w:val="20"/>
        </w:rPr>
        <w:t>-89  Система обеспечения точности геометрических параметров в строительстве. Правила выполнения измерений. Элементы заводского изготовления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5" w:name="ГОСТ_30244"/>
      <w:r w:rsidRPr="008D48C6">
        <w:rPr>
          <w:rFonts w:ascii="Arial" w:hAnsi="Arial" w:cs="Arial"/>
          <w:sz w:val="20"/>
          <w:szCs w:val="20"/>
        </w:rPr>
        <w:t>ГОСТ 30244</w:t>
      </w:r>
      <w:bookmarkEnd w:id="15"/>
      <w:r w:rsidRPr="008D48C6">
        <w:rPr>
          <w:rFonts w:ascii="Arial" w:hAnsi="Arial" w:cs="Arial"/>
          <w:sz w:val="20"/>
          <w:szCs w:val="20"/>
        </w:rPr>
        <w:t>-94  Материалы строительные. Методы испытаний на горючесть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6" w:name="ГОСТ_30246"/>
      <w:bookmarkEnd w:id="16"/>
      <w:r w:rsidRPr="008D48C6">
        <w:rPr>
          <w:rFonts w:ascii="Arial" w:hAnsi="Arial" w:cs="Arial"/>
          <w:sz w:val="20"/>
          <w:szCs w:val="20"/>
        </w:rPr>
        <w:t>ГОСТ 30246-94  Прокат тонколистовой рулонный с защитно-декоративным лакокрасочным п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крытием для строительных конструкций. Технические условия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7" w:name="ГОСТ_30402"/>
      <w:r w:rsidRPr="008D48C6">
        <w:rPr>
          <w:rFonts w:ascii="Arial" w:hAnsi="Arial" w:cs="Arial"/>
          <w:sz w:val="20"/>
          <w:szCs w:val="20"/>
        </w:rPr>
        <w:t>ГОСТ 30402</w:t>
      </w:r>
      <w:bookmarkEnd w:id="17"/>
      <w:r w:rsidRPr="008D48C6">
        <w:rPr>
          <w:rFonts w:ascii="Arial" w:hAnsi="Arial" w:cs="Arial"/>
          <w:sz w:val="20"/>
          <w:szCs w:val="20"/>
        </w:rPr>
        <w:t>-96  Материалы строительные. Метод испытания на воспламеняемость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8" w:name="ГОСТ_30444"/>
      <w:r w:rsidRPr="008D48C6">
        <w:rPr>
          <w:rFonts w:ascii="Arial" w:hAnsi="Arial" w:cs="Arial"/>
          <w:sz w:val="20"/>
          <w:szCs w:val="20"/>
        </w:rPr>
        <w:t>ГОСТ 30444</w:t>
      </w:r>
      <w:bookmarkEnd w:id="18"/>
      <w:r w:rsidRPr="008D48C6">
        <w:rPr>
          <w:rFonts w:ascii="Arial" w:hAnsi="Arial" w:cs="Arial"/>
          <w:sz w:val="20"/>
          <w:szCs w:val="20"/>
        </w:rPr>
        <w:t>-97  Материалы строительные. Метод испытания на распространение пламени</w:t>
      </w:r>
    </w:p>
    <w:p w:rsidR="008D48C6" w:rsidRPr="008D48C6" w:rsidRDefault="008D48C6" w:rsidP="008D48C6">
      <w:pPr>
        <w:spacing w:line="259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19" w:name="СНБ_2_02_01"/>
      <w:bookmarkStart w:id="20" w:name="СНиП_2_03_11"/>
      <w:bookmarkEnd w:id="19"/>
      <w:bookmarkEnd w:id="20"/>
      <w:r w:rsidRPr="008D48C6">
        <w:rPr>
          <w:rFonts w:ascii="Arial" w:hAnsi="Arial" w:cs="Arial"/>
          <w:sz w:val="20"/>
          <w:szCs w:val="20"/>
        </w:rPr>
        <w:t>СНиП 2.03.11-85  Защита строительных конструкций от коррозии.</w:t>
      </w:r>
    </w:p>
    <w:p w:rsidR="008D48C6" w:rsidRPr="008D48C6" w:rsidRDefault="008D48C6" w:rsidP="008D48C6">
      <w:pPr>
        <w:widowControl w:val="0"/>
        <w:tabs>
          <w:tab w:val="num" w:pos="-360"/>
        </w:tabs>
        <w:spacing w:before="40" w:line="259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D48C6">
        <w:rPr>
          <w:rFonts w:ascii="Arial" w:hAnsi="Arial" w:cs="Arial"/>
          <w:sz w:val="16"/>
          <w:szCs w:val="16"/>
        </w:rPr>
        <w:t>Примечание — При пользовании</w:t>
      </w:r>
      <w:r w:rsidRPr="008D48C6">
        <w:rPr>
          <w:rFonts w:ascii="Arial" w:hAnsi="Arial" w:cs="Arial"/>
          <w:b/>
          <w:smallCaps/>
          <w:sz w:val="16"/>
          <w:szCs w:val="16"/>
        </w:rPr>
        <w:t xml:space="preserve"> </w:t>
      </w:r>
      <w:r w:rsidRPr="008D48C6">
        <w:rPr>
          <w:rFonts w:ascii="Arial" w:hAnsi="Arial" w:cs="Arial"/>
          <w:sz w:val="16"/>
          <w:szCs w:val="16"/>
        </w:rPr>
        <w:t>настоящим стандартом целесообразно проверить действие ТНПА по каталогу, соста</w:t>
      </w:r>
      <w:r w:rsidRPr="008D48C6">
        <w:rPr>
          <w:rFonts w:ascii="Arial" w:hAnsi="Arial" w:cs="Arial"/>
          <w:sz w:val="16"/>
          <w:szCs w:val="16"/>
        </w:rPr>
        <w:t>в</w:t>
      </w:r>
      <w:r w:rsidRPr="008D48C6">
        <w:rPr>
          <w:rFonts w:ascii="Arial" w:hAnsi="Arial" w:cs="Arial"/>
          <w:sz w:val="16"/>
          <w:szCs w:val="16"/>
        </w:rPr>
        <w:t>ленному по состоянию на 1 января текущего года, и по соответствующим информационным указателям, опубликованным в текущем году.</w:t>
      </w:r>
    </w:p>
    <w:p w:rsidR="008D48C6" w:rsidRPr="008D48C6" w:rsidRDefault="008D48C6" w:rsidP="008D48C6">
      <w:pPr>
        <w:widowControl w:val="0"/>
        <w:tabs>
          <w:tab w:val="num" w:pos="-360"/>
        </w:tabs>
        <w:spacing w:line="259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D48C6">
        <w:rPr>
          <w:rFonts w:ascii="Arial" w:hAnsi="Arial" w:cs="Arial"/>
          <w:sz w:val="16"/>
          <w:szCs w:val="16"/>
        </w:rPr>
        <w:t>Если ссылочные ТНПА заменены (изменены), то при пользовании настоящим стандартом следует руководствоваться з</w:t>
      </w:r>
      <w:r w:rsidRPr="008D48C6">
        <w:rPr>
          <w:rFonts w:ascii="Arial" w:hAnsi="Arial" w:cs="Arial"/>
          <w:sz w:val="16"/>
          <w:szCs w:val="16"/>
        </w:rPr>
        <w:t>а</w:t>
      </w:r>
      <w:r w:rsidRPr="008D48C6">
        <w:rPr>
          <w:rFonts w:ascii="Arial" w:hAnsi="Arial" w:cs="Arial"/>
          <w:sz w:val="16"/>
          <w:szCs w:val="16"/>
        </w:rPr>
        <w:t>мененными (измененными) ТНПА. Если ссылочные ТНПА отменены без замены, то положение, в котором дана ссылка на них, применяется в части, не затрагивающей эту ссылку.</w:t>
      </w:r>
    </w:p>
    <w:p w:rsidR="008D48C6" w:rsidRPr="00164162" w:rsidRDefault="008D48C6" w:rsidP="008D48C6">
      <w:pPr>
        <w:pStyle w:val="12"/>
        <w:spacing w:before="0"/>
      </w:pPr>
      <w:bookmarkStart w:id="21" w:name="_Toc103080762"/>
      <w:r>
        <w:lastRenderedPageBreak/>
        <w:t xml:space="preserve">3  </w:t>
      </w:r>
      <w:r w:rsidRPr="00164162">
        <w:t>Классификация, основные параметры и размеры</w:t>
      </w:r>
      <w:bookmarkEnd w:id="21"/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  <w:tab w:val="num" w:pos="-284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Изделия изготавливают прямоугольного и круглого сечения.</w:t>
      </w:r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  <w:tab w:val="num" w:pos="-284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 зависимости от назначения изделия подразделяются на типы: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труба водосточная;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ЖВ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желоб водосточный;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воронка водосточная;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ВВл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воронка водосточная торцевая левая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ВВп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то же, правая;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ЖВУв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желоб водосточный угловой внутренний;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ЖВУн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то же, наружный;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ЗЖВл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заглушка желоба водосточного левая;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ЗЖВп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то же, правая;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ДТВ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держатель трубы водосточной;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ДЖВ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держатель желоба водосточного;</w:t>
      </w:r>
    </w:p>
    <w:p w:rsidR="008D48C6" w:rsidRPr="008D48C6" w:rsidRDefault="008D48C6" w:rsidP="008D48C6">
      <w:pPr>
        <w:tabs>
          <w:tab w:val="num" w:pos="-851"/>
          <w:tab w:val="left" w:pos="1080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КТВ</w:t>
      </w:r>
      <w:r w:rsidRPr="008D48C6">
        <w:rPr>
          <w:rFonts w:ascii="Arial" w:hAnsi="Arial" w:cs="Arial"/>
          <w:bCs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ab/>
        <w:t>— колено трубы водосточной.</w:t>
      </w:r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  <w:tab w:val="num" w:pos="-284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По материалу исходной заготовки изделия подразделяются на изготавливаемые из:</w:t>
      </w:r>
    </w:p>
    <w:p w:rsidR="008D48C6" w:rsidRPr="008D48C6" w:rsidRDefault="008D48C6" w:rsidP="00673595">
      <w:pPr>
        <w:numPr>
          <w:ilvl w:val="0"/>
          <w:numId w:val="18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 xml:space="preserve">проката тонколистового оцинкованного — 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bCs/>
          <w:sz w:val="20"/>
          <w:szCs w:val="20"/>
        </w:rPr>
        <w:t>;</w:t>
      </w:r>
      <w:r w:rsidRPr="008D48C6">
        <w:rPr>
          <w:rFonts w:ascii="Arial" w:hAnsi="Arial" w:cs="Arial"/>
          <w:sz w:val="20"/>
          <w:szCs w:val="20"/>
        </w:rPr>
        <w:t xml:space="preserve"> </w:t>
      </w:r>
    </w:p>
    <w:p w:rsidR="008D48C6" w:rsidRPr="008D48C6" w:rsidRDefault="008D48C6" w:rsidP="00673595">
      <w:pPr>
        <w:numPr>
          <w:ilvl w:val="0"/>
          <w:numId w:val="18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проката тонколистового холодно- и горячекатаного, горячеоцинкованного с органическим п</w:t>
      </w:r>
      <w:r w:rsidRPr="008D48C6">
        <w:rPr>
          <w:rFonts w:ascii="Arial" w:hAnsi="Arial" w:cs="Arial"/>
          <w:bCs/>
          <w:sz w:val="20"/>
          <w:szCs w:val="20"/>
        </w:rPr>
        <w:t>о</w:t>
      </w:r>
      <w:r w:rsidRPr="008D48C6">
        <w:rPr>
          <w:rFonts w:ascii="Arial" w:hAnsi="Arial" w:cs="Arial"/>
          <w:bCs/>
          <w:sz w:val="20"/>
          <w:szCs w:val="20"/>
        </w:rPr>
        <w:t>крытием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>ЛКПЦ</w:t>
      </w:r>
      <w:r w:rsidRPr="008D48C6">
        <w:rPr>
          <w:rFonts w:ascii="Arial" w:hAnsi="Arial" w:cs="Arial"/>
          <w:bCs/>
          <w:sz w:val="20"/>
          <w:szCs w:val="20"/>
        </w:rPr>
        <w:t>;</w:t>
      </w:r>
    </w:p>
    <w:p w:rsidR="008D48C6" w:rsidRPr="008D48C6" w:rsidRDefault="008D48C6" w:rsidP="00673595">
      <w:pPr>
        <w:numPr>
          <w:ilvl w:val="0"/>
          <w:numId w:val="18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проката тонколистового с алюмоцинковым покрытием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>АЦ</w:t>
      </w:r>
      <w:r w:rsidRPr="008D48C6">
        <w:rPr>
          <w:rFonts w:ascii="Arial" w:hAnsi="Arial" w:cs="Arial"/>
          <w:bCs/>
          <w:sz w:val="20"/>
          <w:szCs w:val="20"/>
        </w:rPr>
        <w:t>;</w:t>
      </w:r>
    </w:p>
    <w:p w:rsidR="008D48C6" w:rsidRPr="008D48C6" w:rsidRDefault="008D48C6" w:rsidP="00673595">
      <w:pPr>
        <w:numPr>
          <w:ilvl w:val="0"/>
          <w:numId w:val="18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проката тонколистового с алюмокремниевым покрытием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>АК</w:t>
      </w:r>
      <w:r w:rsidRPr="008D48C6">
        <w:rPr>
          <w:rFonts w:ascii="Arial" w:hAnsi="Arial" w:cs="Arial"/>
          <w:bCs/>
          <w:sz w:val="20"/>
          <w:szCs w:val="20"/>
        </w:rPr>
        <w:t>;</w:t>
      </w:r>
    </w:p>
    <w:p w:rsidR="008D48C6" w:rsidRPr="008D48C6" w:rsidRDefault="008D48C6" w:rsidP="00673595">
      <w:pPr>
        <w:numPr>
          <w:ilvl w:val="0"/>
          <w:numId w:val="18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проката тонколистового холоднокатаного с электролитическим цинковым покрытием</w:t>
      </w:r>
      <w:r w:rsidRPr="008D48C6">
        <w:rPr>
          <w:rFonts w:ascii="Arial" w:hAnsi="Arial" w:cs="Arial"/>
          <w:b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>ЭОЦП</w:t>
      </w:r>
      <w:r w:rsidRPr="008D48C6">
        <w:rPr>
          <w:rFonts w:ascii="Arial" w:hAnsi="Arial" w:cs="Arial"/>
          <w:bCs/>
          <w:sz w:val="20"/>
          <w:szCs w:val="20"/>
        </w:rPr>
        <w:t>.</w:t>
      </w:r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По наличию защитно-декоративного покрытия изделия могут быть:</w:t>
      </w:r>
    </w:p>
    <w:p w:rsidR="008D48C6" w:rsidRPr="008D48C6" w:rsidRDefault="008D48C6" w:rsidP="00673595">
      <w:pPr>
        <w:numPr>
          <w:ilvl w:val="0"/>
          <w:numId w:val="17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без защитно-декоративного покрытия (без обозначения);</w:t>
      </w:r>
    </w:p>
    <w:p w:rsidR="008D48C6" w:rsidRPr="008D48C6" w:rsidRDefault="008D48C6" w:rsidP="00673595">
      <w:pPr>
        <w:numPr>
          <w:ilvl w:val="0"/>
          <w:numId w:val="17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с защитно-декоративным лакокрасочным покрытием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>Лк</w:t>
      </w:r>
      <w:r w:rsidRPr="008D48C6">
        <w:rPr>
          <w:rFonts w:ascii="Arial" w:hAnsi="Arial" w:cs="Arial"/>
          <w:bCs/>
          <w:sz w:val="20"/>
          <w:szCs w:val="20"/>
        </w:rPr>
        <w:t>;</w:t>
      </w:r>
    </w:p>
    <w:p w:rsidR="008D48C6" w:rsidRPr="008D48C6" w:rsidRDefault="008D48C6" w:rsidP="00673595">
      <w:pPr>
        <w:numPr>
          <w:ilvl w:val="0"/>
          <w:numId w:val="17"/>
        </w:numPr>
        <w:tabs>
          <w:tab w:val="clear" w:pos="369"/>
          <w:tab w:val="num" w:pos="0"/>
        </w:tabs>
        <w:spacing w:line="264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с защитно-декоративным полимерным покрытием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bCs/>
          <w:sz w:val="20"/>
          <w:szCs w:val="20"/>
        </w:rPr>
        <w:t xml:space="preserve">— </w:t>
      </w:r>
      <w:r w:rsidRPr="008D48C6">
        <w:rPr>
          <w:rFonts w:ascii="Arial" w:hAnsi="Arial" w:cs="Arial"/>
          <w:sz w:val="20"/>
          <w:szCs w:val="20"/>
        </w:rPr>
        <w:t xml:space="preserve">Пл </w:t>
      </w:r>
      <w:r w:rsidRPr="008D48C6">
        <w:rPr>
          <w:rFonts w:ascii="Arial" w:hAnsi="Arial" w:cs="Arial"/>
          <w:bCs/>
          <w:sz w:val="20"/>
          <w:szCs w:val="20"/>
        </w:rPr>
        <w:t>(пластизол);</w:t>
      </w:r>
      <w:r w:rsidRPr="008D48C6">
        <w:rPr>
          <w:rFonts w:ascii="Arial" w:hAnsi="Arial" w:cs="Arial"/>
          <w:sz w:val="20"/>
          <w:szCs w:val="20"/>
        </w:rPr>
        <w:t xml:space="preserve"> Пэ </w:t>
      </w:r>
      <w:r w:rsidRPr="008D48C6">
        <w:rPr>
          <w:rFonts w:ascii="Arial" w:hAnsi="Arial" w:cs="Arial"/>
          <w:bCs/>
          <w:sz w:val="20"/>
          <w:szCs w:val="20"/>
        </w:rPr>
        <w:t>(полиэстер);</w:t>
      </w:r>
      <w:r w:rsidRPr="008D48C6">
        <w:rPr>
          <w:rFonts w:ascii="Arial" w:hAnsi="Arial" w:cs="Arial"/>
          <w:sz w:val="20"/>
          <w:szCs w:val="20"/>
        </w:rPr>
        <w:t xml:space="preserve"> Ппвх </w:t>
      </w:r>
      <w:r w:rsidRPr="008D48C6">
        <w:rPr>
          <w:rFonts w:ascii="Arial" w:hAnsi="Arial" w:cs="Arial"/>
          <w:bCs/>
          <w:sz w:val="20"/>
          <w:szCs w:val="20"/>
        </w:rPr>
        <w:t>(поливинилхлорид).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Защитно-декоративное покрытие может быть односторонним — по лицевой поверхности изд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>лия </w:t>
      </w:r>
      <w:r w:rsidRPr="008D48C6">
        <w:rPr>
          <w:rFonts w:ascii="Arial" w:hAnsi="Arial" w:cs="Arial"/>
          <w:bCs/>
          <w:sz w:val="20"/>
          <w:szCs w:val="20"/>
        </w:rPr>
        <w:t>— С</w:t>
      </w:r>
      <w:r w:rsidRPr="008D48C6">
        <w:rPr>
          <w:rFonts w:ascii="Arial" w:hAnsi="Arial" w:cs="Arial"/>
          <w:sz w:val="20"/>
          <w:szCs w:val="20"/>
        </w:rPr>
        <w:t xml:space="preserve"> или двусторонним по лицевой и оборотной поверхности </w:t>
      </w:r>
      <w:r w:rsidRPr="008D48C6">
        <w:rPr>
          <w:rFonts w:ascii="Arial" w:hAnsi="Arial" w:cs="Arial"/>
          <w:bCs/>
          <w:sz w:val="20"/>
          <w:szCs w:val="20"/>
        </w:rPr>
        <w:t>— Д</w:t>
      </w:r>
      <w:r w:rsidRPr="008D48C6">
        <w:rPr>
          <w:rFonts w:ascii="Arial" w:hAnsi="Arial" w:cs="Arial"/>
          <w:sz w:val="20"/>
          <w:szCs w:val="20"/>
        </w:rPr>
        <w:t>.</w:t>
      </w:r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По согласованию с потребителем допускается изготавливать изделия с другими видами з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>щитно-декоративных покрытий в соответствии с требованиями действующих нормативно-технических документов.</w:t>
      </w:r>
    </w:p>
    <w:p w:rsidR="008D48C6" w:rsidRPr="008D48C6" w:rsidRDefault="008D48C6" w:rsidP="00673595">
      <w:pPr>
        <w:widowControl w:val="0"/>
        <w:numPr>
          <w:ilvl w:val="1"/>
          <w:numId w:val="1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bCs/>
          <w:sz w:val="20"/>
          <w:szCs w:val="20"/>
        </w:rPr>
        <w:t>Устанавливается следующая структура условного обозначения (марки) изделий:</w:t>
      </w:r>
    </w:p>
    <w:p w:rsidR="008D48C6" w:rsidRPr="008D48C6" w:rsidRDefault="008D48C6" w:rsidP="008D48C6">
      <w:pPr>
        <w:widowControl w:val="0"/>
        <w:tabs>
          <w:tab w:val="left" w:pos="-1701"/>
        </w:tabs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626"/>
        <w:gridCol w:w="294"/>
        <w:gridCol w:w="308"/>
        <w:gridCol w:w="308"/>
        <w:gridCol w:w="238"/>
        <w:gridCol w:w="407"/>
        <w:gridCol w:w="7647"/>
        <w:gridCol w:w="27"/>
      </w:tblGrid>
      <w:tr w:rsidR="00D553EC" w:rsidRPr="008D48C6">
        <w:trPr>
          <w:gridAfter w:val="1"/>
          <w:wAfter w:w="27" w:type="dxa"/>
          <w:cantSplit/>
          <w:trHeight w:hRule="exact" w:val="113"/>
        </w:trPr>
        <w:tc>
          <w:tcPr>
            <w:tcW w:w="2181" w:type="dxa"/>
            <w:gridSpan w:val="6"/>
          </w:tcPr>
          <w:p w:rsidR="00D553EC" w:rsidRPr="008D48C6" w:rsidRDefault="00D553EC" w:rsidP="00673595">
            <w:pPr>
              <w:spacing w:line="264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Тип изделия (</w:t>
            </w:r>
            <w:r w:rsidRPr="008D48C6">
              <w:rPr>
                <w:rFonts w:ascii="Arial" w:hAnsi="Arial" w:cs="Arial"/>
                <w:bCs/>
                <w:sz w:val="20"/>
                <w:szCs w:val="20"/>
              </w:rPr>
              <w:t>3.2</w:t>
            </w:r>
            <w:r w:rsidRPr="008D48C6">
              <w:rPr>
                <w:rFonts w:ascii="Arial" w:hAnsi="Arial" w:cs="Arial"/>
                <w:sz w:val="20"/>
                <w:szCs w:val="20"/>
              </w:rPr>
              <w:t xml:space="preserve">) и номинальный размер поперечного сечения (ширина </w:t>
            </w:r>
            <w:r w:rsidRPr="008D48C6">
              <w:rPr>
                <w:rFonts w:ascii="Arial" w:hAnsi="Arial" w:cs="Arial"/>
                <w:sz w:val="20"/>
                <w:szCs w:val="20"/>
              </w:rPr>
              <w:br/>
              <w:t>и высота — для прямоугольного или диаметр — для круглого), мм</w:t>
            </w:r>
          </w:p>
        </w:tc>
      </w:tr>
      <w:tr w:rsidR="00D553EC" w:rsidRPr="008D48C6">
        <w:trPr>
          <w:gridAfter w:val="1"/>
          <w:wAfter w:w="27" w:type="dxa"/>
          <w:cantSplit/>
          <w:trHeight w:val="253"/>
        </w:trPr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gridAfter w:val="1"/>
          <w:wAfter w:w="27" w:type="dxa"/>
          <w:cantSplit/>
          <w:trHeight w:hRule="exact" w:val="113"/>
        </w:trPr>
        <w:tc>
          <w:tcPr>
            <w:tcW w:w="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/>
            <w:tcBorders>
              <w:lef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Длина изделия (только для ТВ, ЖВ, КТВ), мм</w:t>
            </w:r>
          </w:p>
        </w:tc>
      </w:tr>
      <w:tr w:rsidR="00D553EC" w:rsidRPr="008D48C6">
        <w:trPr>
          <w:gridAfter w:val="1"/>
          <w:wAfter w:w="27" w:type="dxa"/>
          <w:cantSplit/>
          <w:trHeight w:val="253"/>
        </w:trPr>
        <w:tc>
          <w:tcPr>
            <w:tcW w:w="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gridAfter w:val="1"/>
          <w:wAfter w:w="27" w:type="dxa"/>
          <w:cantSplit/>
          <w:trHeight w:val="253"/>
        </w:trPr>
        <w:tc>
          <w:tcPr>
            <w:tcW w:w="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 w:val="restart"/>
            <w:vAlign w:val="center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Обозначение настоящего стандарта</w:t>
            </w:r>
          </w:p>
        </w:tc>
      </w:tr>
      <w:tr w:rsidR="00D553EC" w:rsidRPr="008D48C6">
        <w:trPr>
          <w:gridAfter w:val="1"/>
          <w:wAfter w:w="27" w:type="dxa"/>
          <w:cantSplit/>
          <w:trHeight w:hRule="exact" w:val="227"/>
        </w:trPr>
        <w:tc>
          <w:tcPr>
            <w:tcW w:w="9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ind w:right="-39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8C6" w:rsidRPr="008D48C6">
        <w:trPr>
          <w:cantSplit/>
          <w:trHeight w:val="20"/>
        </w:trPr>
        <w:tc>
          <w:tcPr>
            <w:tcW w:w="2181" w:type="dxa"/>
            <w:gridSpan w:val="6"/>
            <w:tcBorders>
              <w:top w:val="nil"/>
              <w:left w:val="nil"/>
              <w:right w:val="nil"/>
            </w:tcBorders>
          </w:tcPr>
          <w:p w:rsidR="008D48C6" w:rsidRPr="008D48C6" w:rsidRDefault="008D48C6" w:rsidP="00673595">
            <w:pPr>
              <w:spacing w:line="264" w:lineRule="auto"/>
              <w:ind w:firstLine="378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48C6">
              <w:rPr>
                <w:rFonts w:ascii="Arial" w:eastAsia="Arial Unicode MS" w:hAnsi="Arial" w:cs="Arial"/>
                <w:position w:val="-20"/>
                <w:sz w:val="20"/>
                <w:szCs w:val="20"/>
              </w:rPr>
              <w:object w:dxaOrig="138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26.9pt" o:ole="">
                  <v:imagedata r:id="rId12" o:title=""/>
                </v:shape>
                <o:OLEObject Type="Embed" ProgID="Equation.DSMT4" ShapeID="_x0000_i1025" DrawAspect="Content" ObjectID="_1449569145" r:id="rId13"/>
              </w:object>
            </w:r>
          </w:p>
        </w:tc>
        <w:tc>
          <w:tcPr>
            <w:tcW w:w="7674" w:type="dxa"/>
            <w:gridSpan w:val="2"/>
            <w:tcBorders>
              <w:left w:val="nil"/>
            </w:tcBorders>
            <w:vAlign w:val="center"/>
          </w:tcPr>
          <w:p w:rsidR="008D48C6" w:rsidRPr="008D48C6" w:rsidRDefault="008D48C6" w:rsidP="00673595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cantSplit/>
          <w:trHeight w:hRule="exact" w:val="113"/>
        </w:trPr>
        <w:tc>
          <w:tcPr>
            <w:tcW w:w="6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Одностороннее или двустороннее защитно-декоративное покрытие изделий (</w:t>
            </w:r>
            <w:r w:rsidRPr="008D48C6">
              <w:rPr>
                <w:rFonts w:ascii="Arial" w:hAnsi="Arial" w:cs="Arial"/>
                <w:bCs/>
                <w:sz w:val="20"/>
                <w:szCs w:val="20"/>
              </w:rPr>
              <w:t>3.4</w:t>
            </w:r>
            <w:r w:rsidRPr="008D48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53EC" w:rsidRPr="008D48C6">
        <w:trPr>
          <w:cantSplit/>
          <w:trHeight w:val="23"/>
        </w:trPr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cantSplit/>
          <w:trHeight w:hRule="exact" w:val="113"/>
        </w:trPr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Вид защитно-декоративного покрытия (</w:t>
            </w:r>
            <w:r w:rsidRPr="008D48C6">
              <w:rPr>
                <w:rFonts w:ascii="Arial" w:hAnsi="Arial" w:cs="Arial"/>
                <w:bCs/>
                <w:sz w:val="20"/>
                <w:szCs w:val="20"/>
              </w:rPr>
              <w:t>3.4</w:t>
            </w:r>
            <w:r w:rsidRPr="008D48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53EC" w:rsidRPr="008D48C6">
        <w:trPr>
          <w:cantSplit/>
          <w:trHeight w:hRule="exact" w:val="227"/>
        </w:trPr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 w:val="restart"/>
            <w:tcBorders>
              <w:lef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cantSplit/>
          <w:trHeight w:hRule="exact" w:val="113"/>
        </w:trPr>
        <w:tc>
          <w:tcPr>
            <w:tcW w:w="626" w:type="dxa"/>
            <w:vMerge/>
            <w:tcBorders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Материал исходной заготовки для изделия (</w:t>
            </w:r>
            <w:r w:rsidRPr="008D48C6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Pr="008D48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53EC" w:rsidRPr="008D48C6">
        <w:trPr>
          <w:cantSplit/>
          <w:trHeight w:hRule="exact" w:val="227"/>
        </w:trPr>
        <w:tc>
          <w:tcPr>
            <w:tcW w:w="626" w:type="dxa"/>
            <w:vMerge/>
            <w:tcBorders>
              <w:right w:val="single" w:sz="4" w:space="0" w:color="auto"/>
            </w:tcBorders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</w:tcBorders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/>
            <w:vAlign w:val="center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EC" w:rsidRPr="008D48C6">
        <w:trPr>
          <w:cantSplit/>
          <w:trHeight w:hRule="exact" w:val="113"/>
        </w:trPr>
        <w:tc>
          <w:tcPr>
            <w:tcW w:w="626" w:type="dxa"/>
            <w:vMerge w:val="restart"/>
            <w:tcBorders>
              <w:right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4"/>
            <w:vMerge/>
            <w:tcBorders>
              <w:bottom w:val="single" w:sz="4" w:space="0" w:color="auto"/>
            </w:tcBorders>
          </w:tcPr>
          <w:p w:rsidR="00D553EC" w:rsidRPr="008D48C6" w:rsidRDefault="00D553EC" w:rsidP="00673595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vMerge w:val="restart"/>
          </w:tcPr>
          <w:p w:rsidR="00D553EC" w:rsidRPr="008D48C6" w:rsidRDefault="00D553EC" w:rsidP="00673595">
            <w:pPr>
              <w:widowControl w:val="0"/>
              <w:tabs>
                <w:tab w:val="left" w:pos="-1701"/>
              </w:tabs>
              <w:spacing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Толщина проката исходной заготовки, мм</w:t>
            </w:r>
          </w:p>
        </w:tc>
      </w:tr>
      <w:tr w:rsidR="00D553EC" w:rsidRPr="00E158B6">
        <w:trPr>
          <w:cantSplit/>
          <w:trHeight w:hRule="exact" w:val="227"/>
        </w:trPr>
        <w:tc>
          <w:tcPr>
            <w:tcW w:w="626" w:type="dxa"/>
            <w:vMerge/>
            <w:tcBorders>
              <w:bottom w:val="nil"/>
            </w:tcBorders>
            <w:vAlign w:val="center"/>
          </w:tcPr>
          <w:p w:rsidR="00D553EC" w:rsidRPr="00E158B6" w:rsidRDefault="00D553EC" w:rsidP="00673595">
            <w:pPr>
              <w:spacing w:line="264" w:lineRule="auto"/>
              <w:jc w:val="both"/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553EC" w:rsidRPr="00E158B6" w:rsidRDefault="00D553EC" w:rsidP="00673595">
            <w:pPr>
              <w:spacing w:line="264" w:lineRule="auto"/>
              <w:jc w:val="both"/>
            </w:pPr>
          </w:p>
        </w:tc>
        <w:tc>
          <w:tcPr>
            <w:tcW w:w="7674" w:type="dxa"/>
            <w:gridSpan w:val="2"/>
            <w:vMerge/>
            <w:vAlign w:val="center"/>
          </w:tcPr>
          <w:p w:rsidR="00D553EC" w:rsidRPr="00E158B6" w:rsidRDefault="00D553EC" w:rsidP="00673595">
            <w:pPr>
              <w:spacing w:line="264" w:lineRule="auto"/>
              <w:ind w:firstLine="425"/>
              <w:jc w:val="both"/>
            </w:pPr>
          </w:p>
        </w:tc>
      </w:tr>
    </w:tbl>
    <w:p w:rsidR="008D48C6" w:rsidRDefault="008D48C6" w:rsidP="008D48C6">
      <w:pPr>
        <w:widowControl w:val="0"/>
        <w:tabs>
          <w:tab w:val="left" w:pos="-1701"/>
        </w:tabs>
        <w:spacing w:line="264" w:lineRule="auto"/>
        <w:jc w:val="both"/>
        <w:rPr>
          <w:bCs/>
        </w:rPr>
      </w:pPr>
    </w:p>
    <w:p w:rsidR="008D48C6" w:rsidRPr="008D48C6" w:rsidRDefault="008D48C6" w:rsidP="008D48C6">
      <w:pPr>
        <w:widowControl w:val="0"/>
        <w:spacing w:line="254" w:lineRule="auto"/>
        <w:ind w:firstLine="425"/>
        <w:jc w:val="both"/>
        <w:rPr>
          <w:rFonts w:ascii="Arial" w:hAnsi="Arial" w:cs="Arial"/>
          <w:bCs/>
          <w:sz w:val="20"/>
          <w:szCs w:val="20"/>
        </w:rPr>
      </w:pPr>
      <w:r w:rsidRPr="008D48C6">
        <w:rPr>
          <w:rFonts w:ascii="Arial" w:hAnsi="Arial" w:cs="Arial"/>
          <w:i/>
          <w:sz w:val="20"/>
          <w:szCs w:val="20"/>
        </w:rPr>
        <w:t xml:space="preserve">Примеры условного обозначения </w:t>
      </w:r>
      <w:r w:rsidRPr="008D48C6">
        <w:rPr>
          <w:rFonts w:ascii="Arial" w:hAnsi="Arial" w:cs="Arial"/>
          <w:sz w:val="20"/>
          <w:szCs w:val="20"/>
        </w:rPr>
        <w:t>(марки)</w:t>
      </w:r>
      <w:r w:rsidRPr="008D48C6">
        <w:rPr>
          <w:rFonts w:ascii="Arial" w:hAnsi="Arial" w:cs="Arial"/>
          <w:i/>
          <w:sz w:val="20"/>
          <w:szCs w:val="20"/>
        </w:rPr>
        <w:t xml:space="preserve"> </w:t>
      </w:r>
      <w:r w:rsidRPr="008D48C6">
        <w:rPr>
          <w:rFonts w:ascii="Arial" w:hAnsi="Arial" w:cs="Arial"/>
          <w:sz w:val="20"/>
          <w:szCs w:val="20"/>
        </w:rPr>
        <w:t>изделий при заказе: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54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pacing w:val="-2"/>
          <w:sz w:val="20"/>
          <w:szCs w:val="20"/>
        </w:rPr>
        <w:t xml:space="preserve">1  Труба водосточная прямоугольного сечения 76×102 мм, длиной </w:t>
      </w:r>
      <w:smartTag w:uri="urn:schemas-microsoft-com:office:smarttags" w:element="metricconverter">
        <w:smartTagPr>
          <w:attr w:name="ProductID" w:val="2500 мм"/>
        </w:smartTagPr>
        <w:r w:rsidRPr="008D48C6">
          <w:rPr>
            <w:rFonts w:ascii="Arial" w:hAnsi="Arial" w:cs="Arial"/>
            <w:spacing w:val="-2"/>
            <w:sz w:val="20"/>
            <w:szCs w:val="20"/>
          </w:rPr>
          <w:t>2500 мм</w:t>
        </w:r>
      </w:smartTag>
      <w:r w:rsidRPr="008D48C6">
        <w:rPr>
          <w:rFonts w:ascii="Arial" w:hAnsi="Arial" w:cs="Arial"/>
          <w:spacing w:val="-2"/>
          <w:sz w:val="20"/>
          <w:szCs w:val="20"/>
        </w:rPr>
        <w:t>; толщина тонколистов</w:t>
      </w:r>
      <w:r w:rsidRPr="008D48C6">
        <w:rPr>
          <w:rFonts w:ascii="Arial" w:hAnsi="Arial" w:cs="Arial"/>
          <w:spacing w:val="-2"/>
          <w:sz w:val="20"/>
          <w:szCs w:val="20"/>
        </w:rPr>
        <w:t>о</w:t>
      </w:r>
      <w:r w:rsidRPr="008D48C6">
        <w:rPr>
          <w:rFonts w:ascii="Arial" w:hAnsi="Arial" w:cs="Arial"/>
          <w:spacing w:val="-2"/>
          <w:sz w:val="20"/>
          <w:szCs w:val="20"/>
        </w:rPr>
        <w:t>го проката 0,5 мм; материал исходной заготовки — прокат тонколистовой холоднокатаный горяче</w:t>
      </w:r>
      <w:r w:rsidRPr="008D48C6">
        <w:rPr>
          <w:rFonts w:ascii="Arial" w:hAnsi="Arial" w:cs="Arial"/>
          <w:spacing w:val="-2"/>
          <w:sz w:val="20"/>
          <w:szCs w:val="20"/>
        </w:rPr>
        <w:softHyphen/>
        <w:t>о</w:t>
      </w:r>
      <w:r w:rsidRPr="008D48C6">
        <w:rPr>
          <w:rFonts w:ascii="Arial" w:hAnsi="Arial" w:cs="Arial"/>
          <w:sz w:val="20"/>
          <w:szCs w:val="20"/>
        </w:rPr>
        <w:t>цинкованный с органическим покрытием, вид защитно-декоративного покрытия — полиэстер; покрытие двустороннее: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54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560" w:dyaOrig="580">
          <v:shape id="_x0000_i1026" type="#_x0000_t75" style="width:78.25pt;height:29.45pt" o:ole="">
            <v:imagedata r:id="rId14" o:title=""/>
          </v:shape>
          <o:OLEObject Type="Embed" ProgID="Equation.DSMT4" ShapeID="_x0000_i1026" DrawAspect="Content" ObjectID="_1449569146" r:id="rId15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2  Труба водосточная диаметром </w:t>
      </w:r>
      <w:smartTag w:uri="urn:schemas-microsoft-com:office:smarttags" w:element="metricconverter">
        <w:smartTagPr>
          <w:attr w:name="ProductID" w:val="100 мм"/>
        </w:smartTagPr>
        <w:r w:rsidRPr="008D48C6">
          <w:rPr>
            <w:rFonts w:ascii="Arial" w:hAnsi="Arial" w:cs="Arial"/>
            <w:sz w:val="20"/>
            <w:szCs w:val="20"/>
          </w:rPr>
          <w:t>100 мм</w:t>
        </w:r>
      </w:smartTag>
      <w:r w:rsidRPr="008D48C6">
        <w:rPr>
          <w:rFonts w:ascii="Arial" w:hAnsi="Arial" w:cs="Arial"/>
          <w:sz w:val="20"/>
          <w:szCs w:val="20"/>
        </w:rPr>
        <w:t xml:space="preserve">, длиной </w:t>
      </w:r>
      <w:smartTag w:uri="urn:schemas-microsoft-com:office:smarttags" w:element="metricconverter">
        <w:smartTagPr>
          <w:attr w:name="ProductID" w:val="2500 мм"/>
        </w:smartTagPr>
        <w:r w:rsidRPr="008D48C6">
          <w:rPr>
            <w:rFonts w:ascii="Arial" w:hAnsi="Arial" w:cs="Arial"/>
            <w:sz w:val="20"/>
            <w:szCs w:val="20"/>
          </w:rPr>
          <w:t>2500 мм</w:t>
        </w:r>
      </w:smartTag>
      <w:r w:rsidRPr="008D48C6">
        <w:rPr>
          <w:rFonts w:ascii="Arial" w:hAnsi="Arial" w:cs="Arial"/>
          <w:sz w:val="20"/>
          <w:szCs w:val="20"/>
        </w:rPr>
        <w:t>; толщина тонколистового проката 0,6 мм; материал исходной заготовки — прокат тонколистовой оцинкованный без защитно-деко</w:t>
      </w:r>
      <w:r w:rsidRPr="008D48C6">
        <w:rPr>
          <w:rFonts w:ascii="Arial" w:hAnsi="Arial" w:cs="Arial"/>
          <w:sz w:val="20"/>
          <w:szCs w:val="20"/>
        </w:rPr>
        <w:softHyphen/>
        <w:t>ративного покрытия: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219" w:dyaOrig="580">
          <v:shape id="_x0000_i1027" type="#_x0000_t75" style="width:60.75pt;height:29.45pt" o:ole="">
            <v:imagedata r:id="rId16" o:title=""/>
          </v:shape>
          <o:OLEObject Type="Embed" ProgID="Equation.DSMT4" ShapeID="_x0000_i1027" DrawAspect="Content" ObjectID="_1449569147" r:id="rId17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3  Желоб водосточный сечением 86</w:t>
      </w:r>
      <w:r w:rsidRPr="008D48C6">
        <w:rPr>
          <w:rFonts w:ascii="Arial" w:hAnsi="Arial" w:cs="Arial"/>
          <w:spacing w:val="-2"/>
          <w:sz w:val="20"/>
          <w:szCs w:val="20"/>
        </w:rPr>
        <w:t>×</w:t>
      </w:r>
      <w:r w:rsidRPr="008D48C6">
        <w:rPr>
          <w:rFonts w:ascii="Arial" w:hAnsi="Arial" w:cs="Arial"/>
          <w:sz w:val="20"/>
          <w:szCs w:val="20"/>
        </w:rPr>
        <w:t xml:space="preserve">127 мм, длиной </w:t>
      </w:r>
      <w:smartTag w:uri="urn:schemas-microsoft-com:office:smarttags" w:element="metricconverter">
        <w:smartTagPr>
          <w:attr w:name="ProductID" w:val="3000 мм"/>
        </w:smartTagPr>
        <w:r w:rsidRPr="008D48C6">
          <w:rPr>
            <w:rFonts w:ascii="Arial" w:hAnsi="Arial" w:cs="Arial"/>
            <w:sz w:val="20"/>
            <w:szCs w:val="20"/>
          </w:rPr>
          <w:t>3000 мм</w:t>
        </w:r>
      </w:smartTag>
      <w:r w:rsidRPr="008D48C6">
        <w:rPr>
          <w:rFonts w:ascii="Arial" w:hAnsi="Arial" w:cs="Arial"/>
          <w:sz w:val="20"/>
          <w:szCs w:val="20"/>
        </w:rPr>
        <w:t>; толщина тонколистового проката 0,5 мм; материал исходной заготовки — прокат тонколистовой оцинкованный без защитно-деко</w:t>
      </w:r>
      <w:r w:rsidRPr="008D48C6">
        <w:rPr>
          <w:rFonts w:ascii="Arial" w:hAnsi="Arial" w:cs="Arial"/>
          <w:sz w:val="20"/>
          <w:szCs w:val="20"/>
        </w:rPr>
        <w:softHyphen/>
        <w:t>ративного покрытия: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620" w:dyaOrig="580">
          <v:shape id="_x0000_i1028" type="#_x0000_t75" style="width:80.75pt;height:29.45pt" o:ole="">
            <v:imagedata r:id="rId18" o:title=""/>
          </v:shape>
          <o:OLEObject Type="Embed" ProgID="Equation.DSMT4" ShapeID="_x0000_i1028" DrawAspect="Content" ObjectID="_1449569148" r:id="rId19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pacing w:val="2"/>
          <w:sz w:val="20"/>
          <w:szCs w:val="20"/>
        </w:rPr>
        <w:t>4  Колено трубы водосточной сечением 76</w:t>
      </w:r>
      <w:r w:rsidRPr="008D48C6">
        <w:rPr>
          <w:rFonts w:ascii="Arial" w:hAnsi="Arial" w:cs="Arial"/>
          <w:spacing w:val="-2"/>
          <w:sz w:val="20"/>
          <w:szCs w:val="20"/>
        </w:rPr>
        <w:t>×</w:t>
      </w:r>
      <w:r w:rsidRPr="008D48C6">
        <w:rPr>
          <w:rFonts w:ascii="Arial" w:hAnsi="Arial" w:cs="Arial"/>
          <w:spacing w:val="2"/>
          <w:sz w:val="20"/>
          <w:szCs w:val="20"/>
        </w:rPr>
        <w:t xml:space="preserve">102 мм, длиной </w:t>
      </w:r>
      <w:smartTag w:uri="urn:schemas-microsoft-com:office:smarttags" w:element="metricconverter">
        <w:smartTagPr>
          <w:attr w:name="ProductID" w:val="400 мм"/>
        </w:smartTagPr>
        <w:r w:rsidRPr="008D48C6">
          <w:rPr>
            <w:rFonts w:ascii="Arial" w:hAnsi="Arial" w:cs="Arial"/>
            <w:spacing w:val="2"/>
            <w:sz w:val="20"/>
            <w:szCs w:val="20"/>
          </w:rPr>
          <w:t>400 мм</w:t>
        </w:r>
      </w:smartTag>
      <w:r w:rsidRPr="008D48C6">
        <w:rPr>
          <w:rFonts w:ascii="Arial" w:hAnsi="Arial" w:cs="Arial"/>
          <w:spacing w:val="2"/>
          <w:sz w:val="20"/>
          <w:szCs w:val="20"/>
        </w:rPr>
        <w:t>; толщина тонколистового проката 0,5 мм; материал исходной заготовки — прокат тонколистовой холоднокатаный гор</w:t>
      </w:r>
      <w:r w:rsidRPr="008D48C6">
        <w:rPr>
          <w:rFonts w:ascii="Arial" w:hAnsi="Arial" w:cs="Arial"/>
          <w:spacing w:val="2"/>
          <w:sz w:val="20"/>
          <w:szCs w:val="20"/>
        </w:rPr>
        <w:t>я</w:t>
      </w:r>
      <w:r w:rsidRPr="008D48C6">
        <w:rPr>
          <w:rFonts w:ascii="Arial" w:hAnsi="Arial" w:cs="Arial"/>
          <w:spacing w:val="2"/>
          <w:sz w:val="20"/>
          <w:szCs w:val="20"/>
        </w:rPr>
        <w:t>чеоцинкован</w:t>
      </w:r>
      <w:r w:rsidRPr="008D48C6">
        <w:rPr>
          <w:rFonts w:ascii="Arial" w:hAnsi="Arial" w:cs="Arial"/>
          <w:sz w:val="20"/>
          <w:szCs w:val="20"/>
        </w:rPr>
        <w:t>ный с органическим покрытием; вид защитно-декоративного покрытия — пластизол; покрытие одностороннее: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560" w:dyaOrig="580">
          <v:shape id="_x0000_i1029" type="#_x0000_t75" style="width:78.25pt;height:29.45pt" o:ole="">
            <v:imagedata r:id="rId20" o:title=""/>
          </v:shape>
          <o:OLEObject Type="Embed" ProgID="Equation.DSMT4" ShapeID="_x0000_i1029" DrawAspect="Content" ObjectID="_1449569149" r:id="rId21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5  Воронка водосточная прямоугольного сечения 76</w:t>
      </w:r>
      <w:r w:rsidRPr="008D48C6">
        <w:rPr>
          <w:rFonts w:ascii="Arial" w:hAnsi="Arial" w:cs="Arial"/>
          <w:spacing w:val="-2"/>
          <w:sz w:val="20"/>
          <w:szCs w:val="20"/>
        </w:rPr>
        <w:t>×</w:t>
      </w:r>
      <w:r w:rsidRPr="008D48C6">
        <w:rPr>
          <w:rFonts w:ascii="Arial" w:hAnsi="Arial" w:cs="Arial"/>
          <w:sz w:val="20"/>
          <w:szCs w:val="20"/>
        </w:rPr>
        <w:t>102 мм; толщина тонколистового проката 0,</w:t>
      </w:r>
      <w:r w:rsidRPr="008D48C6">
        <w:rPr>
          <w:rFonts w:ascii="Arial" w:hAnsi="Arial" w:cs="Arial"/>
          <w:spacing w:val="-2"/>
          <w:sz w:val="20"/>
          <w:szCs w:val="20"/>
        </w:rPr>
        <w:t>5 мм; материал исходной заготовки — прокат тонколистовой с алюмоцинковым покрытием; вид защитно-декоративного покрытия — полимерное покрытие из полиэстера; покрытие двустороннее: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240" w:dyaOrig="580">
          <v:shape id="_x0000_i1030" type="#_x0000_t75" style="width:62pt;height:29.45pt" o:ole="">
            <v:imagedata r:id="rId22" o:title=""/>
          </v:shape>
          <o:OLEObject Type="Embed" ProgID="Equation.DSMT4" ShapeID="_x0000_i1030" DrawAspect="Content" ObjectID="_1449569150" r:id="rId23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pacing w:val="-2"/>
          <w:sz w:val="20"/>
          <w:szCs w:val="20"/>
        </w:rPr>
        <w:t xml:space="preserve">6  Держатель желоба водосточного при диаметре желоба </w:t>
      </w:r>
      <w:smartTag w:uri="urn:schemas-microsoft-com:office:smarttags" w:element="metricconverter">
        <w:smartTagPr>
          <w:attr w:name="ProductID" w:val="125 мм"/>
        </w:smartTagPr>
        <w:r w:rsidRPr="008D48C6">
          <w:rPr>
            <w:rFonts w:ascii="Arial" w:hAnsi="Arial" w:cs="Arial"/>
            <w:spacing w:val="-2"/>
            <w:sz w:val="20"/>
            <w:szCs w:val="20"/>
          </w:rPr>
          <w:t>125 мм</w:t>
        </w:r>
      </w:smartTag>
      <w:r w:rsidRPr="008D48C6">
        <w:rPr>
          <w:rFonts w:ascii="Arial" w:hAnsi="Arial" w:cs="Arial"/>
          <w:spacing w:val="-2"/>
          <w:sz w:val="20"/>
          <w:szCs w:val="20"/>
        </w:rPr>
        <w:t>; толщина тонколистового проката 0,6 мм; материал исходной заготовки — прокат тонколистовой оцинкованный без защитно-</w:t>
      </w:r>
      <w:r w:rsidRPr="008D48C6">
        <w:rPr>
          <w:rFonts w:ascii="Arial" w:hAnsi="Arial" w:cs="Arial"/>
          <w:sz w:val="20"/>
          <w:szCs w:val="20"/>
        </w:rPr>
        <w:t>декора</w:t>
      </w:r>
      <w:r w:rsidRPr="008D48C6">
        <w:rPr>
          <w:rFonts w:ascii="Arial" w:hAnsi="Arial" w:cs="Arial"/>
          <w:sz w:val="20"/>
          <w:szCs w:val="20"/>
        </w:rPr>
        <w:softHyphen/>
        <w:t>тивного покрытия: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900" w:dyaOrig="580">
          <v:shape id="_x0000_i1031" type="#_x0000_t75" style="width:45.1pt;height:29.45pt" o:ole="">
            <v:imagedata r:id="rId24" o:title=""/>
          </v:shape>
          <o:OLEObject Type="Embed" ProgID="Equation.DSMT4" ShapeID="_x0000_i1031" DrawAspect="Content" ObjectID="_1449569151" r:id="rId25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7  Держатель желоба водосточного при сечении желоба 102</w:t>
      </w:r>
      <w:r w:rsidRPr="008D48C6">
        <w:rPr>
          <w:rFonts w:ascii="Arial" w:hAnsi="Arial" w:cs="Arial"/>
          <w:spacing w:val="-2"/>
          <w:sz w:val="20"/>
          <w:szCs w:val="20"/>
        </w:rPr>
        <w:t>×</w:t>
      </w:r>
      <w:r w:rsidRPr="008D48C6">
        <w:rPr>
          <w:rFonts w:ascii="Arial" w:hAnsi="Arial" w:cs="Arial"/>
          <w:sz w:val="20"/>
          <w:szCs w:val="20"/>
        </w:rPr>
        <w:t>76 мм; толщина тонколистового проката 0,6 мм; материал исходной заготовки — прокат тонколистовой оцинкованный; вид з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>щитно-декоративного покрытия — полимерное покрытие из полиэстера; покрытие двустороннее: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8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1240" w:dyaOrig="580">
          <v:shape id="_x0000_i1032" type="#_x0000_t75" style="width:62pt;height:29.45pt" o:ole="">
            <v:imagedata r:id="rId26" o:title=""/>
          </v:shape>
          <o:OLEObject Type="Embed" ProgID="Equation.DSMT4" ShapeID="_x0000_i1032" DrawAspect="Content" ObjectID="_1449569152" r:id="rId27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1549-2005.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8  Заглушка желоба водосточного левая диаметром </w:t>
      </w:r>
      <w:smartTag w:uri="urn:schemas-microsoft-com:office:smarttags" w:element="metricconverter">
        <w:smartTagPr>
          <w:attr w:name="ProductID" w:val="125 мм"/>
        </w:smartTagPr>
        <w:r w:rsidRPr="008D48C6">
          <w:rPr>
            <w:rFonts w:ascii="Arial" w:hAnsi="Arial" w:cs="Arial"/>
            <w:sz w:val="20"/>
            <w:szCs w:val="20"/>
          </w:rPr>
          <w:t>125 мм</w:t>
        </w:r>
      </w:smartTag>
      <w:r w:rsidRPr="008D48C6">
        <w:rPr>
          <w:rFonts w:ascii="Arial" w:hAnsi="Arial" w:cs="Arial"/>
          <w:sz w:val="20"/>
          <w:szCs w:val="20"/>
        </w:rPr>
        <w:t>; толщина тонколистового проката 0,6 мм; материал исходной заготовки — прокат тонколистовой оцинкованный без защитно-декоративного покрытия:</w:t>
      </w:r>
    </w:p>
    <w:p w:rsidR="008D48C6" w:rsidRPr="008D48C6" w:rsidRDefault="008D48C6" w:rsidP="008D48C6">
      <w:pPr>
        <w:pStyle w:val="32"/>
        <w:tabs>
          <w:tab w:val="left" w:pos="1134"/>
        </w:tabs>
        <w:spacing w:after="0" w:line="269" w:lineRule="auto"/>
        <w:ind w:left="0" w:firstLine="425"/>
        <w:jc w:val="center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position w:val="-24"/>
          <w:sz w:val="20"/>
          <w:szCs w:val="20"/>
        </w:rPr>
        <w:object w:dxaOrig="999" w:dyaOrig="580">
          <v:shape id="_x0000_i1033" type="#_x0000_t75" style="width:50.1pt;height:29.45pt" o:ole="">
            <v:imagedata r:id="rId28" o:title=""/>
          </v:shape>
          <o:OLEObject Type="Embed" ProgID="Equation.DSMT4" ShapeID="_x0000_i1033" DrawAspect="Content" ObjectID="_1449569153" r:id="rId29"/>
        </w:object>
      </w:r>
      <w:r w:rsidRPr="008D48C6">
        <w:rPr>
          <w:rFonts w:ascii="Arial" w:hAnsi="Arial" w:cs="Arial"/>
          <w:sz w:val="20"/>
          <w:szCs w:val="20"/>
        </w:rPr>
        <w:t xml:space="preserve"> СТБ 1549-2005,</w:t>
      </w:r>
    </w:p>
    <w:p w:rsidR="008D48C6" w:rsidRPr="00164162" w:rsidRDefault="008D48C6" w:rsidP="008D48C6">
      <w:pPr>
        <w:pStyle w:val="12"/>
        <w:spacing w:line="269" w:lineRule="auto"/>
      </w:pPr>
      <w:bookmarkStart w:id="22" w:name="_Toc103080763"/>
      <w:r>
        <w:t>4  Техни</w:t>
      </w:r>
      <w:r w:rsidRPr="00164162">
        <w:t>ческие требования</w:t>
      </w:r>
      <w:bookmarkEnd w:id="22"/>
    </w:p>
    <w:p w:rsidR="008D48C6" w:rsidRPr="008D48C6" w:rsidRDefault="008D48C6" w:rsidP="008D48C6">
      <w:pPr>
        <w:pStyle w:val="32"/>
        <w:spacing w:after="0" w:line="26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4.1</w:t>
      </w:r>
      <w:r w:rsidRPr="008D48C6">
        <w:rPr>
          <w:rFonts w:ascii="Arial" w:hAnsi="Arial" w:cs="Arial"/>
          <w:sz w:val="20"/>
          <w:szCs w:val="20"/>
        </w:rPr>
        <w:t xml:space="preserve"> Изделия должны соответствовать требованиям настоящего стандарта и изготавливаться по рабочим чертежам и технологической документации, утвержденным в установленном порядке.</w:t>
      </w:r>
    </w:p>
    <w:p w:rsidR="008D48C6" w:rsidRPr="008D48C6" w:rsidRDefault="008D48C6" w:rsidP="008D48C6">
      <w:pPr>
        <w:pStyle w:val="32"/>
        <w:spacing w:after="0" w:line="26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4.2</w:t>
      </w:r>
      <w:r w:rsidRPr="008D48C6">
        <w:rPr>
          <w:rFonts w:ascii="Arial" w:hAnsi="Arial" w:cs="Arial"/>
          <w:sz w:val="20"/>
          <w:szCs w:val="20"/>
        </w:rPr>
        <w:t xml:space="preserve"> Форма, геометрические размеры, масса изделий, а также справочные величины поперечных сечений изделий (толщина, площадь, момент инерции и момент сопротивления) должны соотве</w:t>
      </w:r>
      <w:r w:rsidRPr="008D48C6">
        <w:rPr>
          <w:rFonts w:ascii="Arial" w:hAnsi="Arial" w:cs="Arial"/>
          <w:sz w:val="20"/>
          <w:szCs w:val="20"/>
        </w:rPr>
        <w:t>т</w:t>
      </w:r>
      <w:r w:rsidRPr="008D48C6">
        <w:rPr>
          <w:rFonts w:ascii="Arial" w:hAnsi="Arial" w:cs="Arial"/>
          <w:sz w:val="20"/>
          <w:szCs w:val="20"/>
        </w:rPr>
        <w:t>ствовать указанным в рабочих чертежах.</w:t>
      </w:r>
    </w:p>
    <w:p w:rsidR="008D48C6" w:rsidRPr="008D48C6" w:rsidRDefault="008D48C6" w:rsidP="008D48C6">
      <w:pPr>
        <w:pStyle w:val="32"/>
        <w:spacing w:after="0" w:line="26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4.3</w:t>
      </w:r>
      <w:r w:rsidRPr="008D48C6">
        <w:rPr>
          <w:rFonts w:ascii="Arial" w:hAnsi="Arial" w:cs="Arial"/>
          <w:sz w:val="20"/>
          <w:szCs w:val="20"/>
        </w:rPr>
        <w:t xml:space="preserve"> В трубах и коленах труб (ТВ и КТВ) из тонколистового проката должны предусматриваться ребра жесткости (зиги) и гофры для уменьшения диаметра в месте их соединения.</w:t>
      </w:r>
    </w:p>
    <w:p w:rsidR="008D48C6" w:rsidRPr="008D48C6" w:rsidRDefault="008D48C6" w:rsidP="008D48C6">
      <w:pPr>
        <w:pStyle w:val="32"/>
        <w:spacing w:after="0" w:line="26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4.4</w:t>
      </w:r>
      <w:r w:rsidRPr="008D48C6">
        <w:rPr>
          <w:rFonts w:ascii="Arial" w:hAnsi="Arial" w:cs="Arial"/>
          <w:sz w:val="20"/>
          <w:szCs w:val="20"/>
        </w:rPr>
        <w:t xml:space="preserve"> Соединения тонколистового проката в изделиях следует выполнять одиночными лежачими фальцами. Фальцевые соединения изделий должны быть водонепроницаемыми.</w:t>
      </w:r>
    </w:p>
    <w:p w:rsidR="008D48C6" w:rsidRPr="008D48C6" w:rsidRDefault="008D48C6" w:rsidP="008D48C6">
      <w:pPr>
        <w:pStyle w:val="24"/>
        <w:spacing w:before="0" w:line="259" w:lineRule="auto"/>
        <w:rPr>
          <w:lang w:val="ru-RU"/>
        </w:rPr>
      </w:pPr>
      <w:r>
        <w:rPr>
          <w:lang w:val="ru-RU"/>
        </w:rPr>
        <w:br w:type="page"/>
      </w:r>
      <w:r w:rsidRPr="008D48C6">
        <w:rPr>
          <w:lang w:val="ru-RU"/>
        </w:rPr>
        <w:lastRenderedPageBreak/>
        <w:t xml:space="preserve">4.5 </w:t>
      </w:r>
      <w:bookmarkStart w:id="23" w:name="_Toc103080764"/>
      <w:r w:rsidRPr="008D48C6">
        <w:rPr>
          <w:lang w:val="ru-RU"/>
        </w:rPr>
        <w:t xml:space="preserve"> Требования к материалам для изготовления изделий</w:t>
      </w:r>
      <w:bookmarkEnd w:id="23"/>
      <w:r w:rsidRPr="008D48C6">
        <w:rPr>
          <w:lang w:val="ru-RU"/>
        </w:rPr>
        <w:t xml:space="preserve">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b/>
          <w:spacing w:val="-4"/>
          <w:sz w:val="20"/>
          <w:szCs w:val="20"/>
        </w:rPr>
        <w:t>4.5.1</w:t>
      </w:r>
      <w:r w:rsidRPr="008D48C6">
        <w:rPr>
          <w:rFonts w:ascii="Arial" w:hAnsi="Arial" w:cs="Arial"/>
          <w:spacing w:val="-4"/>
          <w:sz w:val="20"/>
          <w:szCs w:val="20"/>
        </w:rPr>
        <w:t xml:space="preserve"> Качество исходных материалов удостоверяется документом о качестве изготовителя.</w:t>
      </w:r>
    </w:p>
    <w:p w:rsidR="008D48C6" w:rsidRPr="008D48C6" w:rsidRDefault="008D48C6" w:rsidP="008D48C6">
      <w:pPr>
        <w:pStyle w:val="32"/>
        <w:spacing w:after="0" w:line="259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4.5,2</w:t>
      </w:r>
      <w:r w:rsidRPr="008D48C6">
        <w:rPr>
          <w:rFonts w:ascii="Arial" w:hAnsi="Arial" w:cs="Arial"/>
          <w:sz w:val="20"/>
          <w:szCs w:val="20"/>
        </w:rPr>
        <w:t xml:space="preserve"> Для изготовления изделий следует применять:</w:t>
      </w:r>
    </w:p>
    <w:p w:rsidR="008D48C6" w:rsidRPr="008D48C6" w:rsidRDefault="008D48C6" w:rsidP="00673595">
      <w:pPr>
        <w:numPr>
          <w:ilvl w:val="0"/>
          <w:numId w:val="16"/>
        </w:numPr>
        <w:tabs>
          <w:tab w:val="clear" w:pos="369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тонколистовой оцинкованный прокат — по ГОСТ 14918;</w:t>
      </w:r>
    </w:p>
    <w:p w:rsidR="008D48C6" w:rsidRPr="008D48C6" w:rsidRDefault="008D48C6" w:rsidP="00673595">
      <w:pPr>
        <w:numPr>
          <w:ilvl w:val="0"/>
          <w:numId w:val="16"/>
        </w:numPr>
        <w:tabs>
          <w:tab w:val="clear" w:pos="369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>тонколистовой оцинкованный прокат с защитно-декоративными лакокрасочными покрытиями —</w:t>
      </w:r>
      <w:r w:rsidRPr="008D48C6">
        <w:rPr>
          <w:rFonts w:ascii="Arial" w:hAnsi="Arial" w:cs="Arial"/>
          <w:sz w:val="20"/>
          <w:szCs w:val="20"/>
        </w:rPr>
        <w:t xml:space="preserve"> по ГОСТ 30246;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тонколистовой прокат с алюмоцинковым покрытием — по [1];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тонколистовой алюминированный прокат и прокат с алюмокремниевым покрытием — по [2];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тонколистовой прокат с электролитическим цинковым покрытием — по [3];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тонколистовой холоднокатаный горячеоцинкованный прокат с защитно-декоративным пол</w:t>
      </w:r>
      <w:r w:rsidRPr="008D48C6">
        <w:rPr>
          <w:rFonts w:ascii="Arial" w:hAnsi="Arial" w:cs="Arial"/>
          <w:sz w:val="20"/>
          <w:szCs w:val="20"/>
        </w:rPr>
        <w:t>и</w:t>
      </w:r>
      <w:r w:rsidRPr="008D48C6">
        <w:rPr>
          <w:rFonts w:ascii="Arial" w:hAnsi="Arial" w:cs="Arial"/>
          <w:sz w:val="20"/>
          <w:szCs w:val="20"/>
        </w:rPr>
        <w:t>мерным покрытием (полиэстер, пластизол, пластикат поливинилхлоридный) — по [4]</w:t>
      </w:r>
      <w:r w:rsidRPr="008D48C6">
        <w:rPr>
          <w:rFonts w:ascii="Arial" w:hAnsi="Arial" w:cs="Arial"/>
          <w:bCs/>
          <w:sz w:val="20"/>
          <w:szCs w:val="20"/>
        </w:rPr>
        <w:t>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прокат листовой горячекатаный — по ГОСТ 19903 (только для держателей трубы или желоба);</w:t>
      </w:r>
    </w:p>
    <w:p w:rsidR="008D48C6" w:rsidRPr="008D48C6" w:rsidRDefault="008D48C6" w:rsidP="00673595">
      <w:pPr>
        <w:numPr>
          <w:ilvl w:val="1"/>
          <w:numId w:val="2"/>
        </w:numPr>
        <w:tabs>
          <w:tab w:val="clear" w:pos="712"/>
          <w:tab w:val="num" w:pos="0"/>
        </w:tabs>
        <w:spacing w:line="259" w:lineRule="auto"/>
        <w:ind w:left="0"/>
        <w:jc w:val="both"/>
        <w:rPr>
          <w:rFonts w:ascii="Arial" w:hAnsi="Arial" w:cs="Arial"/>
          <w:spacing w:val="-2"/>
          <w:sz w:val="20"/>
          <w:szCs w:val="20"/>
        </w:rPr>
      </w:pPr>
      <w:r w:rsidRPr="008D48C6">
        <w:rPr>
          <w:rFonts w:ascii="Arial" w:hAnsi="Arial" w:cs="Arial"/>
          <w:spacing w:val="-2"/>
          <w:sz w:val="20"/>
          <w:szCs w:val="20"/>
        </w:rPr>
        <w:t xml:space="preserve">прокат листовой холоднокатаный — по ГОСТ 19904 (только для держателей трубы или желоба).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Допускается применять другие виды проката, показатели качества которого удовлетворяют тр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>бованиям настоящего стандарта, разрешенные к применению органами государственного надзора Республики Беларусь.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Качество исходных материалов удостоверяется документом о качестве изготовителя.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4.5.3</w:t>
      </w:r>
      <w:r w:rsidRPr="008D48C6">
        <w:rPr>
          <w:rFonts w:ascii="Arial" w:hAnsi="Arial" w:cs="Arial"/>
          <w:sz w:val="20"/>
          <w:szCs w:val="20"/>
        </w:rPr>
        <w:t xml:space="preserve"> Качество защитного покрытия (цинкового, алюмоцинкового, алюмокремниевого, алюмини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 xml:space="preserve">вого) материала исходной заготовки для изготовления изделий должно удовлетворять требованиям нормативно-технических документов на применяемый материал.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4.5.4</w:t>
      </w:r>
      <w:r w:rsidRPr="008D48C6">
        <w:rPr>
          <w:rFonts w:ascii="Arial" w:hAnsi="Arial" w:cs="Arial"/>
          <w:sz w:val="20"/>
          <w:szCs w:val="20"/>
        </w:rPr>
        <w:t xml:space="preserve"> Качество защитно-декоративного лакокрасочного покрытия материала исходной заготовки для изготовления изделий должно удовлетворять требованиям ГОСТ 30246, качество органического покрытия — требованиям [4].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4.5.5</w:t>
      </w:r>
      <w:r w:rsidRPr="008D48C6">
        <w:rPr>
          <w:rFonts w:ascii="Arial" w:hAnsi="Arial" w:cs="Arial"/>
          <w:sz w:val="20"/>
          <w:szCs w:val="20"/>
        </w:rPr>
        <w:t xml:space="preserve"> Изделия, изготовленные из проката листового горячекатаного по ГОСТ 19903 и проката л</w:t>
      </w:r>
      <w:r w:rsidRPr="008D48C6">
        <w:rPr>
          <w:rFonts w:ascii="Arial" w:hAnsi="Arial" w:cs="Arial"/>
          <w:sz w:val="20"/>
          <w:szCs w:val="20"/>
        </w:rPr>
        <w:t>и</w:t>
      </w:r>
      <w:r w:rsidRPr="008D48C6">
        <w:rPr>
          <w:rFonts w:ascii="Arial" w:hAnsi="Arial" w:cs="Arial"/>
          <w:sz w:val="20"/>
          <w:szCs w:val="20"/>
        </w:rPr>
        <w:t>стового холоднокатаного по ГОСТ 19904, должны иметь защитно-декоративное покрытие в соотве</w:t>
      </w:r>
      <w:r w:rsidRPr="008D48C6">
        <w:rPr>
          <w:rFonts w:ascii="Arial" w:hAnsi="Arial" w:cs="Arial"/>
          <w:sz w:val="20"/>
          <w:szCs w:val="20"/>
        </w:rPr>
        <w:t>т</w:t>
      </w:r>
      <w:r w:rsidRPr="008D48C6">
        <w:rPr>
          <w:rFonts w:ascii="Arial" w:hAnsi="Arial" w:cs="Arial"/>
          <w:sz w:val="20"/>
          <w:szCs w:val="20"/>
        </w:rPr>
        <w:t>ствии с требованиями проектной документации согласно СНиП 2.03.11 и указанное в заказе на изг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товление изделий.</w:t>
      </w:r>
    </w:p>
    <w:p w:rsidR="008D48C6" w:rsidRPr="008D48C6" w:rsidRDefault="008D48C6" w:rsidP="008D48C6">
      <w:pPr>
        <w:pStyle w:val="24"/>
        <w:spacing w:line="259" w:lineRule="auto"/>
        <w:rPr>
          <w:lang w:val="ru-RU"/>
        </w:rPr>
      </w:pPr>
      <w:r w:rsidRPr="008D48C6">
        <w:rPr>
          <w:lang w:val="ru-RU"/>
        </w:rPr>
        <w:t xml:space="preserve">4.6  </w:t>
      </w:r>
      <w:bookmarkStart w:id="24" w:name="_Toc103080765"/>
      <w:r w:rsidRPr="008D48C6">
        <w:rPr>
          <w:lang w:val="ru-RU"/>
        </w:rPr>
        <w:t>Требования к точности изготовления изделий</w:t>
      </w:r>
      <w:bookmarkEnd w:id="24"/>
      <w:r w:rsidRPr="008D48C6">
        <w:rPr>
          <w:lang w:val="ru-RU"/>
        </w:rPr>
        <w:t xml:space="preserve">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4.6.1</w:t>
      </w:r>
      <w:r w:rsidRPr="008D48C6">
        <w:rPr>
          <w:rFonts w:ascii="Arial" w:hAnsi="Arial" w:cs="Arial"/>
          <w:sz w:val="20"/>
          <w:szCs w:val="20"/>
        </w:rPr>
        <w:t xml:space="preserve"> Ширина фальцевого соединения тонколистового проката должна быть не более </w:t>
      </w:r>
      <w:smartTag w:uri="urn:schemas-microsoft-com:office:smarttags" w:element="metricconverter">
        <w:smartTagPr>
          <w:attr w:name="ProductID" w:val="10 мм"/>
        </w:smartTagPr>
        <w:r w:rsidRPr="008D48C6">
          <w:rPr>
            <w:rFonts w:ascii="Arial" w:hAnsi="Arial" w:cs="Arial"/>
            <w:sz w:val="20"/>
            <w:szCs w:val="20"/>
          </w:rPr>
          <w:t>10 мм</w:t>
        </w:r>
      </w:smartTag>
      <w:r w:rsidRPr="008D48C6">
        <w:rPr>
          <w:rFonts w:ascii="Arial" w:hAnsi="Arial" w:cs="Arial"/>
          <w:sz w:val="20"/>
          <w:szCs w:val="20"/>
        </w:rPr>
        <w:t>, в</w:t>
      </w:r>
      <w:r w:rsidRPr="008D48C6">
        <w:rPr>
          <w:rFonts w:ascii="Arial" w:hAnsi="Arial" w:cs="Arial"/>
          <w:sz w:val="20"/>
          <w:szCs w:val="20"/>
        </w:rPr>
        <w:t>ы</w:t>
      </w:r>
      <w:r w:rsidRPr="008D48C6">
        <w:rPr>
          <w:rFonts w:ascii="Arial" w:hAnsi="Arial" w:cs="Arial"/>
          <w:sz w:val="20"/>
          <w:szCs w:val="20"/>
        </w:rPr>
        <w:t xml:space="preserve">ступ зига над поверхностью изделий (ТВ и КТВ) — не более </w:t>
      </w:r>
      <w:smartTag w:uri="urn:schemas-microsoft-com:office:smarttags" w:element="metricconverter">
        <w:smartTagPr>
          <w:attr w:name="ProductID" w:val="8 мм"/>
        </w:smartTagPr>
        <w:r w:rsidRPr="008D48C6">
          <w:rPr>
            <w:rFonts w:ascii="Arial" w:hAnsi="Arial" w:cs="Arial"/>
            <w:sz w:val="20"/>
            <w:szCs w:val="20"/>
          </w:rPr>
          <w:t>8 мм</w:t>
        </w:r>
      </w:smartTag>
      <w:r w:rsidRPr="008D48C6">
        <w:rPr>
          <w:rFonts w:ascii="Arial" w:hAnsi="Arial" w:cs="Arial"/>
          <w:sz w:val="20"/>
          <w:szCs w:val="20"/>
        </w:rPr>
        <w:t xml:space="preserve">, уменьшение поперечного сечения для труб в месте их соединения — не более </w:t>
      </w:r>
      <w:smartTag w:uri="urn:schemas-microsoft-com:office:smarttags" w:element="metricconverter">
        <w:smartTagPr>
          <w:attr w:name="ProductID" w:val="5 мм"/>
        </w:smartTagPr>
        <w:r w:rsidRPr="008D48C6">
          <w:rPr>
            <w:rFonts w:ascii="Arial" w:hAnsi="Arial" w:cs="Arial"/>
            <w:sz w:val="20"/>
            <w:szCs w:val="20"/>
          </w:rPr>
          <w:t>5 мм</w:t>
        </w:r>
      </w:smartTag>
      <w:r w:rsidRPr="008D48C6">
        <w:rPr>
          <w:rFonts w:ascii="Arial" w:hAnsi="Arial" w:cs="Arial"/>
          <w:sz w:val="20"/>
          <w:szCs w:val="20"/>
        </w:rPr>
        <w:t xml:space="preserve">. </w:t>
      </w:r>
    </w:p>
    <w:p w:rsidR="008D48C6" w:rsidRPr="008D48C6" w:rsidRDefault="008D48C6" w:rsidP="008D48C6">
      <w:pPr>
        <w:pStyle w:val="32"/>
        <w:spacing w:after="0" w:line="259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4.6.2</w:t>
      </w:r>
      <w:r w:rsidRPr="008D48C6">
        <w:rPr>
          <w:rFonts w:ascii="Arial" w:hAnsi="Arial" w:cs="Arial"/>
          <w:sz w:val="20"/>
          <w:szCs w:val="20"/>
        </w:rPr>
        <w:t xml:space="preserve"> Значения фактических отклонений геометрических параметров изделий не должны прев</w:t>
      </w:r>
      <w:r w:rsidRPr="008D48C6">
        <w:rPr>
          <w:rFonts w:ascii="Arial" w:hAnsi="Arial" w:cs="Arial"/>
          <w:sz w:val="20"/>
          <w:szCs w:val="20"/>
        </w:rPr>
        <w:t>ы</w:t>
      </w:r>
      <w:r w:rsidRPr="008D48C6">
        <w:rPr>
          <w:rFonts w:ascii="Arial" w:hAnsi="Arial" w:cs="Arial"/>
          <w:sz w:val="20"/>
          <w:szCs w:val="20"/>
        </w:rPr>
        <w:t>шать предельных, указанных в таблице 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4265"/>
        <w:gridCol w:w="2217"/>
      </w:tblGrid>
      <w:tr w:rsidR="008D48C6" w:rsidRPr="00164162">
        <w:trPr>
          <w:trHeight w:val="23"/>
        </w:trPr>
        <w:tc>
          <w:tcPr>
            <w:tcW w:w="31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48C6" w:rsidRPr="008D48C6" w:rsidRDefault="008D48C6" w:rsidP="00673595">
            <w:pPr>
              <w:spacing w:before="160" w:after="80" w:line="259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8D48C6">
              <w:rPr>
                <w:rFonts w:ascii="Arial" w:hAnsi="Arial" w:cs="Arial"/>
                <w:b/>
                <w:sz w:val="18"/>
                <w:szCs w:val="18"/>
              </w:rPr>
              <w:t>Таблица 1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48C6" w:rsidRPr="008D48C6" w:rsidRDefault="008D48C6" w:rsidP="00673595">
            <w:pPr>
              <w:tabs>
                <w:tab w:val="left" w:pos="1555"/>
              </w:tabs>
              <w:spacing w:after="40" w:line="259" w:lineRule="auto"/>
              <w:ind w:right="-8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48C6">
              <w:rPr>
                <w:rFonts w:ascii="Arial" w:hAnsi="Arial" w:cs="Arial"/>
                <w:sz w:val="18"/>
                <w:szCs w:val="18"/>
              </w:rPr>
              <w:t>В миллиметрах</w:t>
            </w:r>
          </w:p>
        </w:tc>
      </w:tr>
      <w:tr w:rsidR="008D48C6" w:rsidRPr="009D3213">
        <w:trPr>
          <w:trHeight w:val="354"/>
        </w:trPr>
        <w:tc>
          <w:tcPr>
            <w:tcW w:w="3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before="80" w:after="8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8C6">
              <w:rPr>
                <w:rFonts w:ascii="Arial" w:hAnsi="Arial" w:cs="Arial"/>
                <w:sz w:val="16"/>
                <w:szCs w:val="16"/>
              </w:rPr>
              <w:t xml:space="preserve">Вид отклонения </w:t>
            </w:r>
            <w:r w:rsidRPr="008D48C6">
              <w:rPr>
                <w:rFonts w:ascii="Arial" w:hAnsi="Arial" w:cs="Arial"/>
                <w:sz w:val="16"/>
                <w:szCs w:val="16"/>
              </w:rPr>
              <w:br/>
              <w:t>геометрического параметра</w:t>
            </w:r>
          </w:p>
        </w:tc>
        <w:tc>
          <w:tcPr>
            <w:tcW w:w="4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before="80" w:after="8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8C6">
              <w:rPr>
                <w:rFonts w:ascii="Arial" w:hAnsi="Arial" w:cs="Arial"/>
                <w:sz w:val="16"/>
                <w:szCs w:val="16"/>
              </w:rPr>
              <w:t>Геометрический параметр и его значение</w:t>
            </w:r>
          </w:p>
        </w:tc>
        <w:tc>
          <w:tcPr>
            <w:tcW w:w="22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before="80" w:after="8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8C6">
              <w:rPr>
                <w:rFonts w:ascii="Arial" w:hAnsi="Arial" w:cs="Arial"/>
                <w:sz w:val="16"/>
                <w:szCs w:val="16"/>
              </w:rPr>
              <w:t xml:space="preserve">Предельное </w:t>
            </w:r>
            <w:r w:rsidRPr="008D48C6">
              <w:rPr>
                <w:rFonts w:ascii="Arial" w:hAnsi="Arial" w:cs="Arial"/>
                <w:sz w:val="16"/>
                <w:szCs w:val="16"/>
              </w:rPr>
              <w:br/>
              <w:t xml:space="preserve">отклонение </w:t>
            </w:r>
          </w:p>
        </w:tc>
      </w:tr>
      <w:tr w:rsidR="008D48C6" w:rsidRPr="00164162">
        <w:trPr>
          <w:trHeight w:val="354"/>
        </w:trPr>
        <w:tc>
          <w:tcPr>
            <w:tcW w:w="31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D48C6" w:rsidRPr="008D48C6" w:rsidRDefault="008D48C6" w:rsidP="00673595">
            <w:pPr>
              <w:spacing w:before="8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Отклонение от линейного ра</w:t>
            </w:r>
            <w:r w:rsidRPr="008D48C6">
              <w:rPr>
                <w:rFonts w:ascii="Arial" w:hAnsi="Arial" w:cs="Arial"/>
                <w:sz w:val="20"/>
                <w:szCs w:val="20"/>
              </w:rPr>
              <w:t>з</w:t>
            </w:r>
            <w:r w:rsidRPr="008D48C6">
              <w:rPr>
                <w:rFonts w:ascii="Arial" w:hAnsi="Arial" w:cs="Arial"/>
                <w:sz w:val="20"/>
                <w:szCs w:val="20"/>
              </w:rPr>
              <w:t>мера</w:t>
            </w:r>
          </w:p>
        </w:tc>
        <w:tc>
          <w:tcPr>
            <w:tcW w:w="4265" w:type="dxa"/>
            <w:tcBorders>
              <w:top w:val="double" w:sz="4" w:space="0" w:color="auto"/>
              <w:bottom w:val="nil"/>
            </w:tcBorders>
            <w:vAlign w:val="center"/>
          </w:tcPr>
          <w:p w:rsidR="008D48C6" w:rsidRPr="008D48C6" w:rsidRDefault="008D48C6" w:rsidP="00673595">
            <w:pPr>
              <w:spacing w:before="80" w:after="4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Длина, ширина:</w:t>
            </w:r>
          </w:p>
        </w:tc>
        <w:tc>
          <w:tcPr>
            <w:tcW w:w="221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                 до       60  включ.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±1,5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tabs>
                <w:tab w:val="left" w:pos="1555"/>
              </w:tabs>
              <w:spacing w:after="40" w:line="259" w:lineRule="auto"/>
              <w:ind w:left="7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св.       60    “      120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±2,0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tabs>
                <w:tab w:val="left" w:pos="2405"/>
              </w:tabs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  120    “      250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±2,5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  250    “      500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±3,0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  500    “    1000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±4,0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tabs>
                <w:tab w:val="left" w:pos="1000"/>
              </w:tabs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1000    “    1600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±5,0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1600    “    2500      “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±6,0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 2500</w:t>
            </w:r>
          </w:p>
        </w:tc>
        <w:tc>
          <w:tcPr>
            <w:tcW w:w="2217" w:type="dxa"/>
            <w:tcBorders>
              <w:top w:val="nil"/>
              <w:righ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±7,0</w:t>
            </w:r>
          </w:p>
        </w:tc>
      </w:tr>
      <w:tr w:rsidR="008D48C6" w:rsidRPr="00164162">
        <w:trPr>
          <w:trHeight w:val="354"/>
        </w:trPr>
        <w:tc>
          <w:tcPr>
            <w:tcW w:w="3157" w:type="dxa"/>
            <w:tcBorders>
              <w:left w:val="double" w:sz="4" w:space="0" w:color="auto"/>
            </w:tcBorders>
          </w:tcPr>
          <w:p w:rsidR="008D48C6" w:rsidRPr="008D48C6" w:rsidRDefault="008D48C6" w:rsidP="00673595">
            <w:pPr>
              <w:spacing w:before="80" w:after="40" w:line="259" w:lineRule="auto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D48C6">
              <w:rPr>
                <w:rFonts w:ascii="Arial" w:hAnsi="Arial" w:cs="Arial"/>
                <w:spacing w:val="-6"/>
                <w:sz w:val="20"/>
                <w:szCs w:val="20"/>
              </w:rPr>
              <w:t>Отклонение от прямолинейности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:rsidR="008D48C6" w:rsidRPr="008D48C6" w:rsidRDefault="008D48C6" w:rsidP="00673595">
            <w:pPr>
              <w:spacing w:before="80" w:after="4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Прямолинейность изделия (только для ТВ и ЖВ) на длине 1000 </w:t>
            </w:r>
          </w:p>
        </w:tc>
        <w:tc>
          <w:tcPr>
            <w:tcW w:w="2217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8D48C6" w:rsidRPr="008D48C6" w:rsidRDefault="008D48C6" w:rsidP="00673595">
            <w:pPr>
              <w:spacing w:before="80"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8D48C6" w:rsidRPr="00164162">
        <w:trPr>
          <w:trHeight w:val="354"/>
        </w:trPr>
        <w:tc>
          <w:tcPr>
            <w:tcW w:w="3157" w:type="dxa"/>
            <w:vMerge w:val="restart"/>
            <w:tcBorders>
              <w:left w:val="double" w:sz="4" w:space="0" w:color="auto"/>
            </w:tcBorders>
          </w:tcPr>
          <w:p w:rsidR="008D48C6" w:rsidRPr="008D48C6" w:rsidRDefault="008D48C6" w:rsidP="00673595">
            <w:pPr>
              <w:spacing w:before="80" w:after="4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Отклонение от размеров поп</w:t>
            </w:r>
            <w:r w:rsidRPr="008D48C6">
              <w:rPr>
                <w:rFonts w:ascii="Arial" w:hAnsi="Arial" w:cs="Arial"/>
                <w:sz w:val="20"/>
                <w:szCs w:val="20"/>
              </w:rPr>
              <w:t>е</w:t>
            </w:r>
            <w:r w:rsidRPr="008D48C6">
              <w:rPr>
                <w:rFonts w:ascii="Arial" w:hAnsi="Arial" w:cs="Arial"/>
                <w:sz w:val="20"/>
                <w:szCs w:val="20"/>
              </w:rPr>
              <w:t>речного сечения</w:t>
            </w:r>
          </w:p>
        </w:tc>
        <w:tc>
          <w:tcPr>
            <w:tcW w:w="4265" w:type="dxa"/>
            <w:tcBorders>
              <w:bottom w:val="nil"/>
            </w:tcBorders>
            <w:vAlign w:val="center"/>
          </w:tcPr>
          <w:p w:rsidR="008D48C6" w:rsidRPr="008D48C6" w:rsidRDefault="008D48C6" w:rsidP="00673595">
            <w:pPr>
              <w:spacing w:before="80" w:after="4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Размер изделий только круглого сечения (диаметр):</w:t>
            </w:r>
          </w:p>
        </w:tc>
        <w:tc>
          <w:tcPr>
            <w:tcW w:w="2217" w:type="dxa"/>
            <w:tcBorders>
              <w:bottom w:val="nil"/>
              <w:right w:val="double" w:sz="4" w:space="0" w:color="auto"/>
            </w:tcBorders>
          </w:tcPr>
          <w:p w:rsidR="008D48C6" w:rsidRPr="008D48C6" w:rsidRDefault="008D48C6" w:rsidP="00673595">
            <w:pPr>
              <w:spacing w:before="80"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  <w:vAlign w:val="center"/>
          </w:tcPr>
          <w:p w:rsidR="008D48C6" w:rsidRPr="008D48C6" w:rsidRDefault="008D48C6" w:rsidP="00673595">
            <w:pPr>
              <w:tabs>
                <w:tab w:val="left" w:pos="2547"/>
              </w:tabs>
              <w:spacing w:after="40"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св.  50   до  100  включ. </w:t>
            </w:r>
          </w:p>
        </w:tc>
        <w:tc>
          <w:tcPr>
            <w:tcW w:w="2217" w:type="dxa"/>
            <w:tcBorders>
              <w:top w:val="nil"/>
              <w:bottom w:val="nil"/>
              <w:right w:val="double" w:sz="4" w:space="0" w:color="auto"/>
            </w:tcBorders>
          </w:tcPr>
          <w:p w:rsidR="008D48C6" w:rsidRPr="008D48C6" w:rsidRDefault="008D48C6" w:rsidP="00673595">
            <w:pPr>
              <w:spacing w:after="4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±2,0</w:t>
            </w:r>
          </w:p>
        </w:tc>
      </w:tr>
      <w:tr w:rsidR="008D48C6" w:rsidRPr="00164162">
        <w:trPr>
          <w:trHeight w:val="20"/>
        </w:trPr>
        <w:tc>
          <w:tcPr>
            <w:tcW w:w="31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48C6" w:rsidRPr="008D48C6" w:rsidRDefault="008D48C6" w:rsidP="00673595">
            <w:pPr>
              <w:spacing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bottom w:val="double" w:sz="4" w:space="0" w:color="auto"/>
            </w:tcBorders>
            <w:vAlign w:val="center"/>
          </w:tcPr>
          <w:p w:rsidR="008D48C6" w:rsidRPr="008D48C6" w:rsidRDefault="008D48C6" w:rsidP="00673595">
            <w:pPr>
              <w:tabs>
                <w:tab w:val="left" w:pos="781"/>
              </w:tabs>
              <w:spacing w:after="80" w:line="259" w:lineRule="auto"/>
              <w:ind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 xml:space="preserve">      “    100   “    200      “</w:t>
            </w:r>
          </w:p>
        </w:tc>
        <w:tc>
          <w:tcPr>
            <w:tcW w:w="2217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8D48C6" w:rsidRPr="008D48C6" w:rsidRDefault="008D48C6" w:rsidP="00673595">
            <w:pPr>
              <w:spacing w:after="8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8C6">
              <w:rPr>
                <w:rFonts w:ascii="Arial" w:hAnsi="Arial" w:cs="Arial"/>
                <w:sz w:val="20"/>
                <w:szCs w:val="20"/>
              </w:rPr>
              <w:t>±3,5</w:t>
            </w:r>
          </w:p>
        </w:tc>
      </w:tr>
    </w:tbl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lastRenderedPageBreak/>
        <w:t>4.6.3</w:t>
      </w:r>
      <w:r w:rsidRPr="008D48C6">
        <w:rPr>
          <w:rFonts w:ascii="Arial" w:hAnsi="Arial" w:cs="Arial"/>
          <w:sz w:val="20"/>
          <w:szCs w:val="20"/>
        </w:rPr>
        <w:t xml:space="preserve"> Значение предельного отклонения от номинального значения углового размера для угловых водосточных желобов (ЖВУв</w:t>
      </w:r>
      <w:r w:rsidRPr="008D48C6">
        <w:rPr>
          <w:rFonts w:ascii="Arial" w:hAnsi="Arial" w:cs="Arial"/>
          <w:bCs/>
          <w:sz w:val="20"/>
          <w:szCs w:val="20"/>
        </w:rPr>
        <w:t xml:space="preserve">, </w:t>
      </w:r>
      <w:r w:rsidRPr="008D48C6">
        <w:rPr>
          <w:rFonts w:ascii="Arial" w:hAnsi="Arial" w:cs="Arial"/>
          <w:sz w:val="20"/>
          <w:szCs w:val="20"/>
        </w:rPr>
        <w:t>ЖВУн) должно быть не более 10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>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pacing w:val="-2"/>
          <w:sz w:val="20"/>
          <w:szCs w:val="20"/>
        </w:rPr>
      </w:pPr>
      <w:r w:rsidRPr="008D48C6">
        <w:rPr>
          <w:rFonts w:ascii="Arial" w:hAnsi="Arial" w:cs="Arial"/>
          <w:b/>
          <w:spacing w:val="-2"/>
          <w:sz w:val="20"/>
          <w:szCs w:val="20"/>
        </w:rPr>
        <w:t>4.6.4</w:t>
      </w:r>
      <w:r w:rsidRPr="008D48C6">
        <w:rPr>
          <w:rFonts w:ascii="Arial" w:hAnsi="Arial" w:cs="Arial"/>
          <w:spacing w:val="-2"/>
          <w:sz w:val="20"/>
          <w:szCs w:val="20"/>
        </w:rPr>
        <w:t xml:space="preserve"> Значения фактических отклонений по толщине изделий должны соответствовать предельным отклонениям по толщине заготовки нормальной точности прокатки по ГОСТ 19904 без учета</w:t>
      </w:r>
      <w:r w:rsidRPr="008D48C6">
        <w:rPr>
          <w:rFonts w:ascii="Arial" w:hAnsi="Arial" w:cs="Arial"/>
          <w:sz w:val="20"/>
          <w:szCs w:val="20"/>
        </w:rPr>
        <w:t xml:space="preserve"> </w:t>
      </w:r>
      <w:r w:rsidRPr="008D48C6">
        <w:rPr>
          <w:rFonts w:ascii="Arial" w:hAnsi="Arial" w:cs="Arial"/>
          <w:spacing w:val="-2"/>
          <w:sz w:val="20"/>
          <w:szCs w:val="20"/>
        </w:rPr>
        <w:t>толщины покрытия. Предельные отклонения не распространяются на отклонения по толщине в местах изгиба.</w:t>
      </w:r>
    </w:p>
    <w:p w:rsidR="008D48C6" w:rsidRPr="008D48C6" w:rsidRDefault="008D48C6" w:rsidP="008D48C6">
      <w:pPr>
        <w:pStyle w:val="24"/>
        <w:rPr>
          <w:lang w:val="ru-RU"/>
        </w:rPr>
      </w:pPr>
      <w:bookmarkStart w:id="25" w:name="_Toc103080766"/>
      <w:r w:rsidRPr="008D48C6">
        <w:rPr>
          <w:lang w:val="ru-RU"/>
        </w:rPr>
        <w:t>4.7  Требования к внешнему виду изделий</w:t>
      </w:r>
      <w:bookmarkEnd w:id="25"/>
      <w:r w:rsidRPr="008D48C6">
        <w:rPr>
          <w:lang w:val="ru-RU"/>
        </w:rPr>
        <w:t xml:space="preserve"> 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4.7.1</w:t>
      </w:r>
      <w:r w:rsidRPr="008D48C6">
        <w:rPr>
          <w:rFonts w:ascii="Arial" w:hAnsi="Arial" w:cs="Arial"/>
          <w:sz w:val="20"/>
          <w:szCs w:val="20"/>
        </w:rPr>
        <w:t xml:space="preserve"> На поверхности изделий с защитным и защитно-декоративным покрытиями не допускаются </w:t>
      </w:r>
      <w:r w:rsidRPr="008D48C6">
        <w:rPr>
          <w:rFonts w:ascii="Arial" w:hAnsi="Arial" w:cs="Arial"/>
          <w:spacing w:val="-4"/>
          <w:sz w:val="20"/>
          <w:szCs w:val="20"/>
        </w:rPr>
        <w:t>отслоения, царапины и другие дефекты, нарушающие целостность покрытия. Допускаются потертости, риски, следы формообразующих валков, не нарушающие целостности покрытия.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4.7.2</w:t>
      </w:r>
      <w:r w:rsidRPr="008D48C6">
        <w:rPr>
          <w:rFonts w:ascii="Arial" w:hAnsi="Arial" w:cs="Arial"/>
          <w:sz w:val="20"/>
          <w:szCs w:val="20"/>
        </w:rPr>
        <w:t xml:space="preserve"> Кромки изделий должны быть без надрывов, заусенцев, трещин и зазубрин.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4.7.3</w:t>
      </w:r>
      <w:r w:rsidRPr="008D48C6">
        <w:rPr>
          <w:rFonts w:ascii="Arial" w:hAnsi="Arial" w:cs="Arial"/>
          <w:sz w:val="20"/>
          <w:szCs w:val="20"/>
        </w:rPr>
        <w:t xml:space="preserve"> Цвет изделий с защитно-декоративным лакокрасочным или полимерным покрытием должен соответствовать образцам-эталонам, утвержденным в установленном порядке.</w:t>
      </w:r>
    </w:p>
    <w:p w:rsidR="008D48C6" w:rsidRPr="008D48C6" w:rsidRDefault="008D48C6" w:rsidP="008D48C6">
      <w:pPr>
        <w:pStyle w:val="24"/>
        <w:rPr>
          <w:lang w:val="ru-RU"/>
        </w:rPr>
      </w:pPr>
      <w:r w:rsidRPr="008D48C6">
        <w:rPr>
          <w:lang w:val="ru-RU"/>
        </w:rPr>
        <w:t xml:space="preserve">4.8  </w:t>
      </w:r>
      <w:bookmarkStart w:id="26" w:name="_Toc103080767"/>
      <w:r w:rsidRPr="008D48C6">
        <w:rPr>
          <w:lang w:val="ru-RU"/>
        </w:rPr>
        <w:t>Комплектность</w:t>
      </w:r>
      <w:bookmarkEnd w:id="26"/>
    </w:p>
    <w:p w:rsidR="008D48C6" w:rsidRPr="008D48C6" w:rsidRDefault="008D48C6" w:rsidP="008D48C6">
      <w:pPr>
        <w:pStyle w:val="32"/>
        <w:spacing w:after="0" w:line="264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4.8.1</w:t>
      </w:r>
      <w:r w:rsidRPr="008D48C6">
        <w:rPr>
          <w:rFonts w:ascii="Arial" w:hAnsi="Arial" w:cs="Arial"/>
          <w:sz w:val="20"/>
          <w:szCs w:val="20"/>
        </w:rPr>
        <w:t xml:space="preserve"> Изделия должны поставляться комплектно по спецификации заказчика.</w:t>
      </w:r>
    </w:p>
    <w:p w:rsidR="008D48C6" w:rsidRPr="008D48C6" w:rsidRDefault="008D48C6" w:rsidP="008D48C6">
      <w:pPr>
        <w:pStyle w:val="32"/>
        <w:spacing w:after="0" w:line="264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4.8.2</w:t>
      </w:r>
      <w:r w:rsidRPr="008D48C6">
        <w:rPr>
          <w:rFonts w:ascii="Arial" w:hAnsi="Arial" w:cs="Arial"/>
          <w:sz w:val="20"/>
          <w:szCs w:val="20"/>
        </w:rPr>
        <w:t xml:space="preserve"> В комплект поставки должны входить:</w:t>
      </w:r>
    </w:p>
    <w:p w:rsidR="008D48C6" w:rsidRPr="008D48C6" w:rsidRDefault="008D48C6" w:rsidP="00673595">
      <w:pPr>
        <w:pStyle w:val="a5"/>
        <w:numPr>
          <w:ilvl w:val="0"/>
          <w:numId w:val="9"/>
        </w:numPr>
        <w:tabs>
          <w:tab w:val="clear" w:pos="712"/>
          <w:tab w:val="num" w:pos="0"/>
        </w:tabs>
        <w:spacing w:before="0"/>
        <w:ind w:left="0"/>
      </w:pPr>
      <w:r w:rsidRPr="008D48C6">
        <w:rPr>
          <w:spacing w:val="-4"/>
        </w:rPr>
        <w:t>изделия, изготовленные из одного материала исходной заготовки, одного вида и цвета защитно-</w:t>
      </w:r>
      <w:r w:rsidRPr="008D48C6">
        <w:t>декоративного покрытия, устанавливаемых по согласованию потребителя с изготовителем;</w:t>
      </w:r>
    </w:p>
    <w:p w:rsidR="008D48C6" w:rsidRPr="008D48C6" w:rsidRDefault="008D48C6" w:rsidP="00673595">
      <w:pPr>
        <w:pStyle w:val="a5"/>
        <w:numPr>
          <w:ilvl w:val="0"/>
          <w:numId w:val="9"/>
        </w:numPr>
        <w:tabs>
          <w:tab w:val="clear" w:pos="712"/>
          <w:tab w:val="num" w:pos="0"/>
        </w:tabs>
        <w:spacing w:before="0"/>
        <w:ind w:left="0"/>
      </w:pPr>
      <w:r w:rsidRPr="008D48C6">
        <w:t>документ о качестве на отгружаемую продукцию.</w:t>
      </w:r>
    </w:p>
    <w:p w:rsidR="008D48C6" w:rsidRPr="008D48C6" w:rsidRDefault="008D48C6" w:rsidP="008D48C6">
      <w:pPr>
        <w:pStyle w:val="32"/>
        <w:spacing w:after="0" w:line="264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4.8.3</w:t>
      </w:r>
      <w:r w:rsidRPr="008D48C6">
        <w:rPr>
          <w:rFonts w:ascii="Arial" w:hAnsi="Arial" w:cs="Arial"/>
          <w:sz w:val="20"/>
          <w:szCs w:val="20"/>
        </w:rPr>
        <w:t xml:space="preserve"> Допускается поставка отдельных изделий в соответствии с договором на поставку изделий.</w:t>
      </w:r>
    </w:p>
    <w:p w:rsidR="008D48C6" w:rsidRPr="008D48C6" w:rsidRDefault="008D48C6" w:rsidP="008D48C6">
      <w:pPr>
        <w:pStyle w:val="24"/>
        <w:rPr>
          <w:lang w:val="ru-RU"/>
        </w:rPr>
      </w:pPr>
      <w:r w:rsidRPr="008D48C6">
        <w:rPr>
          <w:lang w:val="ru-RU"/>
        </w:rPr>
        <w:t xml:space="preserve">4.9  </w:t>
      </w:r>
      <w:bookmarkStart w:id="27" w:name="_Toc103080768"/>
      <w:r w:rsidRPr="008D48C6">
        <w:rPr>
          <w:lang w:val="ru-RU"/>
        </w:rPr>
        <w:t>Маркировка изделий</w:t>
      </w:r>
      <w:bookmarkEnd w:id="27"/>
      <w:r w:rsidRPr="008D48C6">
        <w:rPr>
          <w:lang w:val="ru-RU"/>
        </w:rPr>
        <w:t xml:space="preserve"> </w:t>
      </w:r>
    </w:p>
    <w:p w:rsidR="008D48C6" w:rsidRPr="008D48C6" w:rsidRDefault="008D48C6" w:rsidP="008D48C6">
      <w:pPr>
        <w:pStyle w:val="32"/>
        <w:spacing w:after="0" w:line="264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4.9.1 </w:t>
      </w:r>
      <w:r w:rsidRPr="008D48C6">
        <w:rPr>
          <w:rFonts w:ascii="Arial" w:hAnsi="Arial" w:cs="Arial"/>
          <w:sz w:val="20"/>
          <w:szCs w:val="20"/>
        </w:rPr>
        <w:t>Маркировка изделий — по ГОСТ 7566.</w:t>
      </w:r>
    </w:p>
    <w:p w:rsidR="008D48C6" w:rsidRPr="008D48C6" w:rsidRDefault="008D48C6" w:rsidP="008D48C6">
      <w:pPr>
        <w:pStyle w:val="32"/>
        <w:spacing w:after="0" w:line="264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4.9.2</w:t>
      </w:r>
      <w:r w:rsidRPr="008D48C6">
        <w:rPr>
          <w:rFonts w:ascii="Arial" w:hAnsi="Arial" w:cs="Arial"/>
          <w:sz w:val="20"/>
          <w:szCs w:val="20"/>
        </w:rPr>
        <w:t xml:space="preserve"> Маркировку наносят на ярлык, который крепится к пакету или изделию при штучной поста</w:t>
      </w:r>
      <w:r w:rsidRPr="008D48C6">
        <w:rPr>
          <w:rFonts w:ascii="Arial" w:hAnsi="Arial" w:cs="Arial"/>
          <w:sz w:val="20"/>
          <w:szCs w:val="20"/>
        </w:rPr>
        <w:t>в</w:t>
      </w:r>
      <w:r w:rsidRPr="008D48C6">
        <w:rPr>
          <w:rFonts w:ascii="Arial" w:hAnsi="Arial" w:cs="Arial"/>
          <w:sz w:val="20"/>
          <w:szCs w:val="20"/>
        </w:rPr>
        <w:t xml:space="preserve">ке изделий. 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Маркировка изделий должна содержать: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наименование или товарный знак изготовителя;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условное обозначение изделия;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количество изделий в пакете в штуках или метрах погонных;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массу пакета в килограммах;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номер пакета и партии, дату отгрузки;</w:t>
      </w:r>
    </w:p>
    <w:p w:rsidR="008D48C6" w:rsidRPr="008D48C6" w:rsidRDefault="008D48C6" w:rsidP="00673595">
      <w:pPr>
        <w:numPr>
          <w:ilvl w:val="0"/>
          <w:numId w:val="10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штамп технического контроля изготовителя.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4.9.3 </w:t>
      </w:r>
      <w:r w:rsidRPr="008D48C6">
        <w:rPr>
          <w:rFonts w:ascii="Arial" w:hAnsi="Arial" w:cs="Arial"/>
          <w:sz w:val="20"/>
          <w:szCs w:val="20"/>
        </w:rPr>
        <w:t>При отпуске потребителю изделий поштучно маркировка должна содержать:</w:t>
      </w:r>
    </w:p>
    <w:p w:rsidR="008D48C6" w:rsidRPr="008D48C6" w:rsidRDefault="008D48C6" w:rsidP="00673595">
      <w:pPr>
        <w:numPr>
          <w:ilvl w:val="0"/>
          <w:numId w:val="11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наименование или товарный знак изготовителя;</w:t>
      </w:r>
    </w:p>
    <w:p w:rsidR="008D48C6" w:rsidRPr="008D48C6" w:rsidRDefault="008D48C6" w:rsidP="00673595">
      <w:pPr>
        <w:numPr>
          <w:ilvl w:val="0"/>
          <w:numId w:val="11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условное обозначение изделия;</w:t>
      </w:r>
    </w:p>
    <w:p w:rsidR="008D48C6" w:rsidRPr="008D48C6" w:rsidRDefault="008D48C6" w:rsidP="00673595">
      <w:pPr>
        <w:numPr>
          <w:ilvl w:val="0"/>
          <w:numId w:val="11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дату изготовления;</w:t>
      </w:r>
    </w:p>
    <w:p w:rsidR="008D48C6" w:rsidRPr="008D48C6" w:rsidRDefault="008D48C6" w:rsidP="00673595">
      <w:pPr>
        <w:numPr>
          <w:ilvl w:val="0"/>
          <w:numId w:val="11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штамп технического контроля изготовителя.</w:t>
      </w:r>
    </w:p>
    <w:p w:rsidR="008D48C6" w:rsidRPr="008D48C6" w:rsidRDefault="008D48C6" w:rsidP="008D48C6">
      <w:pPr>
        <w:pStyle w:val="24"/>
        <w:rPr>
          <w:lang w:val="ru-RU"/>
        </w:rPr>
      </w:pPr>
      <w:r w:rsidRPr="008D48C6">
        <w:rPr>
          <w:lang w:val="ru-RU"/>
        </w:rPr>
        <w:t xml:space="preserve">4.10  </w:t>
      </w:r>
      <w:bookmarkStart w:id="28" w:name="_Toc103080769"/>
      <w:r w:rsidRPr="008D48C6">
        <w:rPr>
          <w:lang w:val="ru-RU"/>
        </w:rPr>
        <w:t>Упаковка изделий</w:t>
      </w:r>
      <w:bookmarkEnd w:id="28"/>
      <w:r w:rsidRPr="008D48C6">
        <w:rPr>
          <w:lang w:val="ru-RU"/>
        </w:rPr>
        <w:t xml:space="preserve"> 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4.10.1 </w:t>
      </w:r>
      <w:r w:rsidRPr="008D48C6">
        <w:rPr>
          <w:rFonts w:ascii="Arial" w:hAnsi="Arial" w:cs="Arial"/>
          <w:sz w:val="20"/>
          <w:szCs w:val="20"/>
        </w:rPr>
        <w:t>Упаковка изделий должна производиться по ГОСТ 7566 в соответствии с рабочими черт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 xml:space="preserve">жами изготовителя, утвержденными в установленном порядке. 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4.10.2 </w:t>
      </w:r>
      <w:r w:rsidRPr="008D48C6">
        <w:rPr>
          <w:rFonts w:ascii="Arial" w:hAnsi="Arial" w:cs="Arial"/>
          <w:sz w:val="20"/>
          <w:szCs w:val="20"/>
        </w:rPr>
        <w:t>Упаковка должна обеспечивать сохранность изделий от механических повреждений, и</w:t>
      </w:r>
      <w:r w:rsidRPr="008D48C6">
        <w:rPr>
          <w:rFonts w:ascii="Arial" w:hAnsi="Arial" w:cs="Arial"/>
          <w:sz w:val="20"/>
          <w:szCs w:val="20"/>
        </w:rPr>
        <w:t>с</w:t>
      </w:r>
      <w:r w:rsidRPr="008D48C6">
        <w:rPr>
          <w:rFonts w:ascii="Arial" w:hAnsi="Arial" w:cs="Arial"/>
          <w:sz w:val="20"/>
          <w:szCs w:val="20"/>
        </w:rPr>
        <w:t>ключать возможность повреждения защитно-декоративного покрытия и смещения изделий в пакете относительно друг друга.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 xml:space="preserve">4.10.3 </w:t>
      </w:r>
      <w:r w:rsidRPr="008D48C6">
        <w:rPr>
          <w:rFonts w:ascii="Arial" w:hAnsi="Arial" w:cs="Arial"/>
          <w:sz w:val="20"/>
          <w:szCs w:val="20"/>
        </w:rPr>
        <w:t xml:space="preserve">Масса пакета не должна превышать </w:t>
      </w:r>
      <w:smartTag w:uri="urn:schemas-microsoft-com:office:smarttags" w:element="metricconverter">
        <w:smartTagPr>
          <w:attr w:name="ProductID" w:val="50 кг"/>
        </w:smartTagPr>
        <w:r w:rsidRPr="008D48C6">
          <w:rPr>
            <w:rFonts w:ascii="Arial" w:hAnsi="Arial" w:cs="Arial"/>
            <w:sz w:val="20"/>
            <w:szCs w:val="20"/>
          </w:rPr>
          <w:t>50 кг</w:t>
        </w:r>
      </w:smartTag>
      <w:r w:rsidRPr="008D48C6">
        <w:rPr>
          <w:rFonts w:ascii="Arial" w:hAnsi="Arial" w:cs="Arial"/>
          <w:sz w:val="20"/>
          <w:szCs w:val="20"/>
        </w:rPr>
        <w:t>.</w:t>
      </w:r>
    </w:p>
    <w:p w:rsidR="008D48C6" w:rsidRPr="008D48C6" w:rsidRDefault="008D48C6" w:rsidP="008D48C6">
      <w:pPr>
        <w:pStyle w:val="32"/>
        <w:tabs>
          <w:tab w:val="num" w:pos="1560"/>
        </w:tabs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b/>
          <w:sz w:val="20"/>
          <w:szCs w:val="20"/>
        </w:rPr>
        <w:t>4.10.4</w:t>
      </w:r>
      <w:r w:rsidRPr="008D48C6">
        <w:rPr>
          <w:rFonts w:ascii="Arial" w:hAnsi="Arial" w:cs="Arial"/>
          <w:sz w:val="20"/>
          <w:szCs w:val="20"/>
        </w:rPr>
        <w:t xml:space="preserve"> Допускается поставка неупакованных изделий по согласованию с потребителем при обе</w:t>
      </w:r>
      <w:r w:rsidRPr="008D48C6">
        <w:rPr>
          <w:rFonts w:ascii="Arial" w:hAnsi="Arial" w:cs="Arial"/>
          <w:sz w:val="20"/>
          <w:szCs w:val="20"/>
        </w:rPr>
        <w:t>с</w:t>
      </w:r>
      <w:r w:rsidRPr="008D48C6">
        <w:rPr>
          <w:rFonts w:ascii="Arial" w:hAnsi="Arial" w:cs="Arial"/>
          <w:sz w:val="20"/>
          <w:szCs w:val="20"/>
        </w:rPr>
        <w:t xml:space="preserve">печении их сохранности от механических повреждений. </w:t>
      </w:r>
    </w:p>
    <w:p w:rsidR="008D48C6" w:rsidRPr="000A2FAD" w:rsidRDefault="008D48C6" w:rsidP="008D48C6">
      <w:pPr>
        <w:pStyle w:val="12"/>
      </w:pPr>
      <w:r w:rsidRPr="000A2FAD">
        <w:t xml:space="preserve">5  </w:t>
      </w:r>
      <w:bookmarkStart w:id="29" w:name="_Toc103080770"/>
      <w:r w:rsidRPr="000A2FAD">
        <w:t>Требования безопасности</w:t>
      </w:r>
      <w:bookmarkEnd w:id="29"/>
    </w:p>
    <w:p w:rsidR="008D48C6" w:rsidRPr="008D48C6" w:rsidRDefault="008D48C6" w:rsidP="00673595">
      <w:pPr>
        <w:widowControl w:val="0"/>
        <w:numPr>
          <w:ilvl w:val="1"/>
          <w:numId w:val="3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Для изделий с защитно-декоративным лакокрасочным или полимерным покрытием должны быть установлены следующие показатели пожарной опасности:</w:t>
      </w:r>
    </w:p>
    <w:p w:rsidR="008D48C6" w:rsidRPr="008D48C6" w:rsidRDefault="008D48C6" w:rsidP="00673595">
      <w:pPr>
        <w:numPr>
          <w:ilvl w:val="0"/>
          <w:numId w:val="12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группа по горючести Г;</w:t>
      </w:r>
    </w:p>
    <w:p w:rsidR="008D48C6" w:rsidRPr="008D48C6" w:rsidRDefault="008D48C6" w:rsidP="00673595">
      <w:pPr>
        <w:numPr>
          <w:ilvl w:val="0"/>
          <w:numId w:val="12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группа по воспламеняемости В;</w:t>
      </w:r>
    </w:p>
    <w:p w:rsidR="008D48C6" w:rsidRPr="008D48C6" w:rsidRDefault="008D48C6" w:rsidP="00673595">
      <w:pPr>
        <w:numPr>
          <w:ilvl w:val="0"/>
          <w:numId w:val="12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группа по распространению пламени по поверхности РП.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Для изделий без защитно-декоративного покрытия показатели по</w:t>
      </w:r>
      <w:r w:rsidRPr="008D48C6">
        <w:rPr>
          <w:rFonts w:ascii="Arial" w:hAnsi="Arial" w:cs="Arial"/>
          <w:sz w:val="20"/>
          <w:szCs w:val="20"/>
        </w:rPr>
        <w:softHyphen/>
        <w:t>жарной опасности не устана</w:t>
      </w:r>
      <w:r w:rsidRPr="008D48C6">
        <w:rPr>
          <w:rFonts w:ascii="Arial" w:hAnsi="Arial" w:cs="Arial"/>
          <w:sz w:val="20"/>
          <w:szCs w:val="20"/>
        </w:rPr>
        <w:t>в</w:t>
      </w:r>
      <w:r w:rsidRPr="008D48C6">
        <w:rPr>
          <w:rFonts w:ascii="Arial" w:hAnsi="Arial" w:cs="Arial"/>
          <w:sz w:val="20"/>
          <w:szCs w:val="20"/>
        </w:rPr>
        <w:t>ливаются.</w:t>
      </w:r>
    </w:p>
    <w:p w:rsidR="008D48C6" w:rsidRPr="008D48C6" w:rsidRDefault="008D48C6" w:rsidP="00673595">
      <w:pPr>
        <w:widowControl w:val="0"/>
        <w:numPr>
          <w:ilvl w:val="1"/>
          <w:numId w:val="3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lastRenderedPageBreak/>
        <w:t>Изделия не оказывают вредного воздействия на организм человека при их хранении и эк</w:t>
      </w:r>
      <w:r w:rsidRPr="008D48C6">
        <w:rPr>
          <w:rFonts w:ascii="Arial" w:hAnsi="Arial" w:cs="Arial"/>
          <w:sz w:val="20"/>
          <w:szCs w:val="20"/>
        </w:rPr>
        <w:t>с</w:t>
      </w:r>
      <w:r w:rsidRPr="008D48C6">
        <w:rPr>
          <w:rFonts w:ascii="Arial" w:hAnsi="Arial" w:cs="Arial"/>
          <w:sz w:val="20"/>
          <w:szCs w:val="20"/>
        </w:rPr>
        <w:t>плуатации.</w:t>
      </w:r>
    </w:p>
    <w:p w:rsidR="008D48C6" w:rsidRPr="008D48C6" w:rsidRDefault="008D48C6" w:rsidP="00673595">
      <w:pPr>
        <w:widowControl w:val="0"/>
        <w:numPr>
          <w:ilvl w:val="1"/>
          <w:numId w:val="3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Погрузочно-разгрузочные работы должны выполняться в соответствии с требованиями ГОСТ 12.3.009.</w:t>
      </w:r>
    </w:p>
    <w:p w:rsidR="008D48C6" w:rsidRPr="000A2FAD" w:rsidRDefault="008D48C6" w:rsidP="008D48C6">
      <w:pPr>
        <w:pStyle w:val="12"/>
      </w:pPr>
      <w:bookmarkStart w:id="30" w:name="_Toc103080771"/>
      <w:r w:rsidRPr="000A2FAD">
        <w:t>6  Правила приемки</w:t>
      </w:r>
      <w:bookmarkEnd w:id="30"/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Изделия должны быть приняты техническим контролем изготовителя в соответствии с треб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ваниями настоящего стандарта и рабочих чертежей.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Приемку изделий производят партиями. В состав партии включают изделия одного типа, п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следовательно изготовленные по одной технологии в течение не более 1 сут из материалов одного вида и качества. Размер партии устанавливается соглашением сторон при заказе.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>Приемку изделий осуществляют по результатам периодических и приемо-сдаточных испытаний.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pacing w:val="-2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Периодические испытания по водонепроницаемости фальцевых соединений проводят 1 раз </w:t>
      </w:r>
      <w:r w:rsidRPr="008D48C6">
        <w:rPr>
          <w:rFonts w:ascii="Arial" w:hAnsi="Arial" w:cs="Arial"/>
          <w:sz w:val="20"/>
          <w:szCs w:val="20"/>
        </w:rPr>
        <w:br/>
        <w:t>в неделю на изделиях, прошедших приемо-сдаточные испытания. При получении неудовлетвор</w:t>
      </w:r>
      <w:r w:rsidRPr="008D48C6">
        <w:rPr>
          <w:rFonts w:ascii="Arial" w:hAnsi="Arial" w:cs="Arial"/>
          <w:sz w:val="20"/>
          <w:szCs w:val="20"/>
        </w:rPr>
        <w:t>и</w:t>
      </w:r>
      <w:r w:rsidRPr="008D48C6">
        <w:rPr>
          <w:rFonts w:ascii="Arial" w:hAnsi="Arial" w:cs="Arial"/>
          <w:sz w:val="20"/>
          <w:szCs w:val="20"/>
        </w:rPr>
        <w:t>тельных результатов испытаний хотя бы по одному изделию, проводят повторные испытания на уд</w:t>
      </w:r>
      <w:r w:rsidRPr="008D48C6">
        <w:rPr>
          <w:rFonts w:ascii="Arial" w:hAnsi="Arial" w:cs="Arial"/>
          <w:spacing w:val="-2"/>
          <w:sz w:val="20"/>
          <w:szCs w:val="20"/>
        </w:rPr>
        <w:t>военном количестве изделий, отобранных из той же партии. Если при повторных испытаниях окаже</w:t>
      </w:r>
      <w:r w:rsidRPr="008D48C6">
        <w:rPr>
          <w:rFonts w:ascii="Arial" w:hAnsi="Arial" w:cs="Arial"/>
          <w:spacing w:val="-2"/>
          <w:sz w:val="20"/>
          <w:szCs w:val="20"/>
        </w:rPr>
        <w:t>т</w:t>
      </w:r>
      <w:r w:rsidRPr="008D48C6">
        <w:rPr>
          <w:rFonts w:ascii="Arial" w:hAnsi="Arial" w:cs="Arial"/>
          <w:spacing w:val="-2"/>
          <w:sz w:val="20"/>
          <w:szCs w:val="20"/>
        </w:rPr>
        <w:t xml:space="preserve">ся хотя бы одно изделие, не прошедшее испытания, то всю партию подвергают поштучной приемке. 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Показатели пожарной опасности изделий с защитно-декоративным лакокрасочным или пол</w:t>
      </w:r>
      <w:r w:rsidRPr="008D48C6">
        <w:rPr>
          <w:rFonts w:ascii="Arial" w:hAnsi="Arial" w:cs="Arial"/>
          <w:sz w:val="20"/>
          <w:szCs w:val="20"/>
        </w:rPr>
        <w:t>и</w:t>
      </w:r>
      <w:r w:rsidRPr="008D48C6">
        <w:rPr>
          <w:rFonts w:ascii="Arial" w:hAnsi="Arial" w:cs="Arial"/>
          <w:sz w:val="20"/>
          <w:szCs w:val="20"/>
        </w:rPr>
        <w:t>мерным покрытием устанавливаются при постановке продукции на производство для каждого вида лакокрасочного или полимерного покрытия.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>Приемо-сдаточным испытаниям подвергают каждую партию изделий по следующим показателям:</w:t>
      </w:r>
    </w:p>
    <w:p w:rsidR="008D48C6" w:rsidRPr="008D48C6" w:rsidRDefault="008D48C6" w:rsidP="00673595">
      <w:pPr>
        <w:numPr>
          <w:ilvl w:val="0"/>
          <w:numId w:val="15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предельные отклонения от геометрических параметров;</w:t>
      </w:r>
    </w:p>
    <w:p w:rsidR="008D48C6" w:rsidRPr="008D48C6" w:rsidRDefault="008D48C6" w:rsidP="00673595">
      <w:pPr>
        <w:numPr>
          <w:ilvl w:val="0"/>
          <w:numId w:val="15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внешний вид и цвет изделий;</w:t>
      </w:r>
    </w:p>
    <w:p w:rsidR="008D48C6" w:rsidRPr="008D48C6" w:rsidRDefault="008D48C6" w:rsidP="00673595">
      <w:pPr>
        <w:numPr>
          <w:ilvl w:val="0"/>
          <w:numId w:val="15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комплектность;</w:t>
      </w:r>
    </w:p>
    <w:p w:rsidR="008D48C6" w:rsidRPr="008D48C6" w:rsidRDefault="008D48C6" w:rsidP="00673595">
      <w:pPr>
        <w:numPr>
          <w:ilvl w:val="0"/>
          <w:numId w:val="15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маркировка;</w:t>
      </w:r>
    </w:p>
    <w:p w:rsidR="008D48C6" w:rsidRPr="008D48C6" w:rsidRDefault="008D48C6" w:rsidP="00673595">
      <w:pPr>
        <w:numPr>
          <w:ilvl w:val="0"/>
          <w:numId w:val="15"/>
        </w:numPr>
        <w:tabs>
          <w:tab w:val="clear" w:pos="71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упаковка.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Для контроля отклонений от геометрических параметров из разных пакетов каждой партии отбирают 2 % изделий, но не менее 3 шт. При получении неудовлетворительных результатов ко</w:t>
      </w:r>
      <w:r w:rsidRPr="008D48C6">
        <w:rPr>
          <w:rFonts w:ascii="Arial" w:hAnsi="Arial" w:cs="Arial"/>
          <w:sz w:val="20"/>
          <w:szCs w:val="20"/>
        </w:rPr>
        <w:t>н</w:t>
      </w:r>
      <w:r w:rsidRPr="008D48C6">
        <w:rPr>
          <w:rFonts w:ascii="Arial" w:hAnsi="Arial" w:cs="Arial"/>
          <w:sz w:val="20"/>
          <w:szCs w:val="20"/>
        </w:rPr>
        <w:t>троля хотя бы по одному изделию проводят повторный контроль с учетом требований 6.4.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Проверку внешнего вида и цвета изделий, упаковки, правильности нанесения и содержания маркировки проводят методом сплошного контроля.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Партию считают принятой, если показатели качества соответствуют требованиям настоящего стандарта.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Каждая партия отгружаемой продукции должна сопровождаться документом о качестве, с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держащим: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наименование и (или) товарный знак изготовителя;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номер заказа (партии);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условное обозначение продукции и настоящего стандарта;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количество изделий в упаковке; 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количество и номера пакетов с указанием массы каждого;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>показатели пожарной опасности (для изделий с лакокрасочными или полимерными покрытиями);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номер партии и дату изготовления;</w:t>
      </w:r>
    </w:p>
    <w:p w:rsidR="008D48C6" w:rsidRPr="008D48C6" w:rsidRDefault="008D48C6" w:rsidP="00673595">
      <w:pPr>
        <w:numPr>
          <w:ilvl w:val="0"/>
          <w:numId w:val="13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штамп технического контроля.</w:t>
      </w:r>
    </w:p>
    <w:p w:rsidR="008D48C6" w:rsidRPr="008D48C6" w:rsidRDefault="008D48C6" w:rsidP="00673595">
      <w:pPr>
        <w:widowControl w:val="0"/>
        <w:numPr>
          <w:ilvl w:val="1"/>
          <w:numId w:val="7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Потребитель имеет право проводить контроль качества изделий, соблюдая порядок отбора изделий и применяя указанные в разделе </w:t>
      </w:r>
      <w:r w:rsidRPr="008D48C6">
        <w:rPr>
          <w:rFonts w:ascii="Arial" w:hAnsi="Arial" w:cs="Arial"/>
          <w:bCs/>
          <w:sz w:val="20"/>
          <w:szCs w:val="20"/>
        </w:rPr>
        <w:t>7</w:t>
      </w:r>
      <w:r w:rsidRPr="008D48C6">
        <w:rPr>
          <w:rFonts w:ascii="Arial" w:hAnsi="Arial" w:cs="Arial"/>
          <w:sz w:val="20"/>
          <w:szCs w:val="20"/>
        </w:rPr>
        <w:t xml:space="preserve"> методы контроля.</w:t>
      </w:r>
    </w:p>
    <w:p w:rsidR="008D48C6" w:rsidRPr="008D48C6" w:rsidRDefault="008D48C6" w:rsidP="008D48C6">
      <w:pPr>
        <w:pStyle w:val="12"/>
        <w:rPr>
          <w:sz w:val="20"/>
          <w:szCs w:val="20"/>
        </w:rPr>
      </w:pPr>
      <w:r w:rsidRPr="008D48C6">
        <w:rPr>
          <w:sz w:val="20"/>
          <w:szCs w:val="20"/>
        </w:rPr>
        <w:t xml:space="preserve">7  </w:t>
      </w:r>
      <w:bookmarkStart w:id="31" w:name="_Toc103080772"/>
      <w:r w:rsidRPr="008D48C6">
        <w:rPr>
          <w:sz w:val="20"/>
          <w:szCs w:val="20"/>
        </w:rPr>
        <w:t>Методы контроля</w:t>
      </w:r>
      <w:bookmarkEnd w:id="31"/>
    </w:p>
    <w:p w:rsidR="008D48C6" w:rsidRPr="008D48C6" w:rsidRDefault="008D48C6" w:rsidP="00673595">
      <w:pPr>
        <w:widowControl w:val="0"/>
        <w:numPr>
          <w:ilvl w:val="1"/>
          <w:numId w:val="4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Вид, марка, толщина материала исходной заготовки, вид и толщина защитно-декоративного покрытия должны быть удостоверены документом о качестве изготовителя проката.</w:t>
      </w:r>
    </w:p>
    <w:p w:rsidR="008D48C6" w:rsidRPr="008D48C6" w:rsidRDefault="008D48C6" w:rsidP="008D48C6">
      <w:pPr>
        <w:pStyle w:val="24"/>
        <w:rPr>
          <w:lang w:val="ru-RU"/>
        </w:rPr>
      </w:pPr>
      <w:bookmarkStart w:id="32" w:name="_Toc103080773"/>
      <w:r w:rsidRPr="008D48C6">
        <w:rPr>
          <w:lang w:val="ru-RU"/>
        </w:rPr>
        <w:t>7.2  Определение водонепроницаемости фальцевых соединений</w:t>
      </w:r>
      <w:bookmarkEnd w:id="32"/>
    </w:p>
    <w:p w:rsidR="008D48C6" w:rsidRPr="008D48C6" w:rsidRDefault="008D48C6" w:rsidP="00673595">
      <w:pPr>
        <w:numPr>
          <w:ilvl w:val="2"/>
          <w:numId w:val="8"/>
        </w:num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Для проведения испытаний используют следующие средства контроля и вспомогательные материалы:</w:t>
      </w:r>
    </w:p>
    <w:p w:rsidR="008D48C6" w:rsidRPr="008D48C6" w:rsidRDefault="008D48C6" w:rsidP="00673595">
      <w:pPr>
        <w:numPr>
          <w:ilvl w:val="0"/>
          <w:numId w:val="14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pacing w:val="-6"/>
          <w:sz w:val="20"/>
          <w:szCs w:val="20"/>
        </w:rPr>
      </w:pPr>
      <w:r w:rsidRPr="008D48C6">
        <w:rPr>
          <w:rFonts w:ascii="Arial" w:hAnsi="Arial" w:cs="Arial"/>
          <w:spacing w:val="-6"/>
          <w:sz w:val="20"/>
          <w:szCs w:val="20"/>
        </w:rPr>
        <w:t>подставка — пластина металлическая толщиной (4,0±0,2) мм, размерами в плане [(300×3000)±2] мм;</w:t>
      </w:r>
    </w:p>
    <w:p w:rsidR="008D48C6" w:rsidRPr="008D48C6" w:rsidRDefault="008D48C6" w:rsidP="00673595">
      <w:pPr>
        <w:numPr>
          <w:ilvl w:val="0"/>
          <w:numId w:val="14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битум нефтяной по ГОСТ 9548;</w:t>
      </w:r>
    </w:p>
    <w:p w:rsidR="008D48C6" w:rsidRPr="008D48C6" w:rsidRDefault="008D48C6" w:rsidP="00673595">
      <w:pPr>
        <w:numPr>
          <w:ilvl w:val="0"/>
          <w:numId w:val="14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lastRenderedPageBreak/>
        <w:t>секундомер или часы с ценой деления 1 с;</w:t>
      </w:r>
    </w:p>
    <w:p w:rsidR="008D48C6" w:rsidRPr="008D48C6" w:rsidRDefault="008D48C6" w:rsidP="00673595">
      <w:pPr>
        <w:numPr>
          <w:ilvl w:val="0"/>
          <w:numId w:val="14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линейка измерительная металлическая с пределом измерения от 0 до </w:t>
      </w:r>
      <w:smartTag w:uri="urn:schemas-microsoft-com:office:smarttags" w:element="metricconverter">
        <w:smartTagPr>
          <w:attr w:name="ProductID" w:val="1000 мм"/>
        </w:smartTagPr>
        <w:r w:rsidRPr="008D48C6">
          <w:rPr>
            <w:rFonts w:ascii="Arial" w:hAnsi="Arial" w:cs="Arial"/>
            <w:sz w:val="20"/>
            <w:szCs w:val="20"/>
          </w:rPr>
          <w:t>1000 мм</w:t>
        </w:r>
      </w:smartTag>
      <w:r w:rsidRPr="008D48C6">
        <w:rPr>
          <w:rFonts w:ascii="Arial" w:hAnsi="Arial" w:cs="Arial"/>
          <w:sz w:val="20"/>
          <w:szCs w:val="20"/>
        </w:rPr>
        <w:t xml:space="preserve"> и ценой дел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 xml:space="preserve">ния </w:t>
      </w:r>
      <w:smartTag w:uri="urn:schemas-microsoft-com:office:smarttags" w:element="metricconverter">
        <w:smartTagPr>
          <w:attr w:name="ProductID" w:val="1 мм"/>
        </w:smartTagPr>
        <w:r w:rsidRPr="008D48C6">
          <w:rPr>
            <w:rFonts w:ascii="Arial" w:hAnsi="Arial" w:cs="Arial"/>
            <w:sz w:val="20"/>
            <w:szCs w:val="20"/>
          </w:rPr>
          <w:t>1 мм</w:t>
        </w:r>
      </w:smartTag>
      <w:r w:rsidRPr="008D48C6">
        <w:rPr>
          <w:rFonts w:ascii="Arial" w:hAnsi="Arial" w:cs="Arial"/>
          <w:sz w:val="20"/>
          <w:szCs w:val="20"/>
        </w:rPr>
        <w:t xml:space="preserve"> по ГОСТ 427;</w:t>
      </w:r>
    </w:p>
    <w:p w:rsidR="008D48C6" w:rsidRPr="008D48C6" w:rsidRDefault="008D48C6" w:rsidP="00673595">
      <w:pPr>
        <w:numPr>
          <w:ilvl w:val="0"/>
          <w:numId w:val="14"/>
        </w:numPr>
        <w:tabs>
          <w:tab w:val="clear" w:pos="172"/>
          <w:tab w:val="num" w:pos="0"/>
        </w:tabs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термометр по ГОСТ 400 с диапазоном измерения от 0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 xml:space="preserve">С до 150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 xml:space="preserve">С и ценой деления 1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>С.</w:t>
      </w:r>
    </w:p>
    <w:p w:rsidR="008D48C6" w:rsidRPr="008D48C6" w:rsidRDefault="008D48C6" w:rsidP="00673595">
      <w:pPr>
        <w:numPr>
          <w:ilvl w:val="2"/>
          <w:numId w:val="8"/>
        </w:num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Испытание проводят при температуре окружающего воздуха (20±5)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 xml:space="preserve">С на трех образцах длиной </w:t>
      </w:r>
      <w:smartTag w:uri="urn:schemas-microsoft-com:office:smarttags" w:element="metricconverter">
        <w:smartTagPr>
          <w:attr w:name="ProductID" w:val="1 м"/>
        </w:smartTagPr>
        <w:r w:rsidRPr="008D48C6">
          <w:rPr>
            <w:rFonts w:ascii="Arial" w:hAnsi="Arial" w:cs="Arial"/>
            <w:sz w:val="20"/>
            <w:szCs w:val="20"/>
          </w:rPr>
          <w:t>1 м</w:t>
        </w:r>
      </w:smartTag>
      <w:r w:rsidRPr="008D48C6">
        <w:rPr>
          <w:rFonts w:ascii="Arial" w:hAnsi="Arial" w:cs="Arial"/>
          <w:sz w:val="20"/>
          <w:szCs w:val="20"/>
        </w:rPr>
        <w:t xml:space="preserve"> (для труб) или на целом изделии (для изделий сложной конфигурации). </w:t>
      </w:r>
    </w:p>
    <w:p w:rsidR="008D48C6" w:rsidRPr="008D48C6" w:rsidRDefault="008D48C6" w:rsidP="00673595">
      <w:pPr>
        <w:numPr>
          <w:ilvl w:val="2"/>
          <w:numId w:val="8"/>
        </w:num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Образец погружают одним торцом на глубину от 10 до </w:t>
      </w:r>
      <w:smartTag w:uri="urn:schemas-microsoft-com:office:smarttags" w:element="metricconverter">
        <w:smartTagPr>
          <w:attr w:name="ProductID" w:val="15 мм"/>
        </w:smartTagPr>
        <w:r w:rsidRPr="008D48C6">
          <w:rPr>
            <w:rFonts w:ascii="Arial" w:hAnsi="Arial" w:cs="Arial"/>
            <w:sz w:val="20"/>
            <w:szCs w:val="20"/>
          </w:rPr>
          <w:t>15 мм</w:t>
        </w:r>
      </w:smartTag>
      <w:r w:rsidRPr="008D48C6">
        <w:rPr>
          <w:rFonts w:ascii="Arial" w:hAnsi="Arial" w:cs="Arial"/>
          <w:sz w:val="20"/>
          <w:szCs w:val="20"/>
        </w:rPr>
        <w:t xml:space="preserve"> в битум, нагретый до темпер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 xml:space="preserve">туры от 120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 xml:space="preserve">С до 140 </w:t>
      </w:r>
      <w:r w:rsidRPr="008D48C6">
        <w:rPr>
          <w:rFonts w:ascii="Arial" w:hAnsi="Arial" w:cs="Arial"/>
          <w:sz w:val="20"/>
          <w:szCs w:val="20"/>
        </w:rPr>
        <w:sym w:font="Symbol" w:char="F0B0"/>
      </w:r>
      <w:r w:rsidRPr="008D48C6">
        <w:rPr>
          <w:rFonts w:ascii="Arial" w:hAnsi="Arial" w:cs="Arial"/>
          <w:sz w:val="20"/>
          <w:szCs w:val="20"/>
        </w:rPr>
        <w:t>С, и выдерживают в нем не менее 60 с. Далее дают стечь избытку битума в течение 5 с и устанавливают образец на металлическую подставку и дают остыть.</w:t>
      </w:r>
    </w:p>
    <w:p w:rsidR="008D48C6" w:rsidRPr="008D48C6" w:rsidRDefault="008D48C6" w:rsidP="008D48C6">
      <w:pPr>
        <w:pStyle w:val="32"/>
        <w:spacing w:after="0" w:line="264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Затем в установленный вертикально образец на всю высоту наливают воду и выдерживают в т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>чение не менее 10 мин.</w:t>
      </w:r>
    </w:p>
    <w:p w:rsidR="008D48C6" w:rsidRPr="008D48C6" w:rsidRDefault="008D48C6" w:rsidP="00673595">
      <w:pPr>
        <w:numPr>
          <w:ilvl w:val="2"/>
          <w:numId w:val="8"/>
        </w:numPr>
        <w:spacing w:line="264" w:lineRule="auto"/>
        <w:ind w:firstLine="425"/>
        <w:jc w:val="both"/>
        <w:rPr>
          <w:rFonts w:ascii="Arial" w:hAnsi="Arial" w:cs="Arial"/>
          <w:spacing w:val="-6"/>
          <w:sz w:val="20"/>
          <w:szCs w:val="20"/>
        </w:rPr>
      </w:pPr>
      <w:r w:rsidRPr="008D48C6">
        <w:rPr>
          <w:rFonts w:ascii="Arial" w:hAnsi="Arial" w:cs="Arial"/>
          <w:spacing w:val="-6"/>
          <w:sz w:val="20"/>
          <w:szCs w:val="20"/>
        </w:rPr>
        <w:t xml:space="preserve">Образец считают выдержавшим испытание, если на наружной поверхности шва не появится вода. 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Размеры и предельные отклонения от геометрических параметров изделий контролируют м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>тодами по ГОСТ 26433.1 рулеткой по ГОСТ 7502, металлической линейкой по ГОСТ 427 и штанге</w:t>
      </w:r>
      <w:r w:rsidRPr="008D48C6">
        <w:rPr>
          <w:rFonts w:ascii="Arial" w:hAnsi="Arial" w:cs="Arial"/>
          <w:sz w:val="20"/>
          <w:szCs w:val="20"/>
        </w:rPr>
        <w:t>н</w:t>
      </w:r>
      <w:r w:rsidRPr="008D48C6">
        <w:rPr>
          <w:rFonts w:ascii="Arial" w:hAnsi="Arial" w:cs="Arial"/>
          <w:sz w:val="20"/>
          <w:szCs w:val="20"/>
        </w:rPr>
        <w:t xml:space="preserve">циркулем по ГОСТ 166. 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Отклонение от углового размера изделий контролируют с помощью шаблона угломером по ГОСТ 5378.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Отклонения от размеров поперечного сечения изделий контролируют в сечениях по торцам и в средней части по длине изделия. Диаметр для изделий круглого сечения измеряют в двух взаимно-перпендикулярных направлениях. За результат измерений принимают среднее арифметическое зн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 xml:space="preserve">чение измеренных величин. 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Контроль внешнего вида изделий осуществляют визуально.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Соответствие цвета защитно-декоративного лакокрасочного или полимерного покрытия изд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 xml:space="preserve">лий образцу-эталону определяют визуальным осмотром с расстояния </w:t>
      </w:r>
      <w:smartTag w:uri="urn:schemas-microsoft-com:office:smarttags" w:element="metricconverter">
        <w:smartTagPr>
          <w:attr w:name="ProductID" w:val="0,5 м"/>
        </w:smartTagPr>
        <w:r w:rsidRPr="008D48C6">
          <w:rPr>
            <w:rFonts w:ascii="Arial" w:hAnsi="Arial" w:cs="Arial"/>
            <w:sz w:val="20"/>
            <w:szCs w:val="20"/>
          </w:rPr>
          <w:t>0,5 м</w:t>
        </w:r>
      </w:smartTag>
      <w:r w:rsidRPr="008D48C6">
        <w:rPr>
          <w:rFonts w:ascii="Arial" w:hAnsi="Arial" w:cs="Arial"/>
          <w:sz w:val="20"/>
          <w:szCs w:val="20"/>
        </w:rPr>
        <w:t xml:space="preserve"> при равномерной осв</w:t>
      </w:r>
      <w:r w:rsidRPr="008D48C6">
        <w:rPr>
          <w:rFonts w:ascii="Arial" w:hAnsi="Arial" w:cs="Arial"/>
          <w:sz w:val="20"/>
          <w:szCs w:val="20"/>
        </w:rPr>
        <w:t>е</w:t>
      </w:r>
      <w:r w:rsidRPr="008D48C6">
        <w:rPr>
          <w:rFonts w:ascii="Arial" w:hAnsi="Arial" w:cs="Arial"/>
          <w:sz w:val="20"/>
          <w:szCs w:val="20"/>
        </w:rPr>
        <w:t>щенности 300 лк. Направление луча зрения должно быть перпендикулярно поверхности образца.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Группа по горючести изделий с защитно-декоративным лакокрасочным или полимерным п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крытием определяется по методу 2 ГОСТ 30244, группа по воспламеняемости — по ГОСТ 30402, группа по распространению пламени по поверхности — по ГОСТ 30444.</w:t>
      </w:r>
    </w:p>
    <w:p w:rsidR="008D48C6" w:rsidRPr="008D48C6" w:rsidRDefault="008D48C6" w:rsidP="00673595">
      <w:pPr>
        <w:widowControl w:val="0"/>
        <w:numPr>
          <w:ilvl w:val="1"/>
          <w:numId w:val="8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Комплектность, правильность нанесения маркировки и упаковка проверяются визуально.</w:t>
      </w:r>
    </w:p>
    <w:p w:rsidR="008D48C6" w:rsidRPr="000A2FAD" w:rsidRDefault="008D48C6" w:rsidP="008D48C6">
      <w:pPr>
        <w:pStyle w:val="12"/>
      </w:pPr>
      <w:bookmarkStart w:id="33" w:name="_Toc103080774"/>
      <w:r w:rsidRPr="000A2FAD">
        <w:t>8  Транспортирование и хранение</w:t>
      </w:r>
      <w:bookmarkEnd w:id="33"/>
    </w:p>
    <w:p w:rsidR="008D48C6" w:rsidRPr="008D48C6" w:rsidRDefault="008D48C6" w:rsidP="00673595">
      <w:pPr>
        <w:widowControl w:val="0"/>
        <w:numPr>
          <w:ilvl w:val="1"/>
          <w:numId w:val="5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Изделия могут перевозиться любым видом транспорта в соответствии с правилами перевозки грузов, действующими на данном виде транспорта.</w:t>
      </w:r>
    </w:p>
    <w:p w:rsidR="008D48C6" w:rsidRPr="008D48C6" w:rsidRDefault="008D48C6" w:rsidP="00673595">
      <w:pPr>
        <w:widowControl w:val="0"/>
        <w:numPr>
          <w:ilvl w:val="1"/>
          <w:numId w:val="5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Транспортирование пакетов с изделиями, их разгрузку и хранение следует производить, с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блюдая меры, исключающие возможность их повреждения.</w:t>
      </w:r>
    </w:p>
    <w:p w:rsidR="008D48C6" w:rsidRPr="008D48C6" w:rsidRDefault="008D48C6" w:rsidP="00673595">
      <w:pPr>
        <w:widowControl w:val="0"/>
        <w:numPr>
          <w:ilvl w:val="1"/>
          <w:numId w:val="5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Пакеты при транспортировании и хранении должны быть уложены на деревянные или из др</w:t>
      </w:r>
      <w:r w:rsidRPr="008D48C6">
        <w:rPr>
          <w:rFonts w:ascii="Arial" w:hAnsi="Arial" w:cs="Arial"/>
          <w:sz w:val="20"/>
          <w:szCs w:val="20"/>
        </w:rPr>
        <w:t>у</w:t>
      </w:r>
      <w:r w:rsidRPr="008D48C6">
        <w:rPr>
          <w:rFonts w:ascii="Arial" w:hAnsi="Arial" w:cs="Arial"/>
          <w:sz w:val="20"/>
          <w:szCs w:val="20"/>
        </w:rPr>
        <w:t xml:space="preserve">гого материала подкладки толщиной не менее </w:t>
      </w:r>
      <w:smartTag w:uri="urn:schemas-microsoft-com:office:smarttags" w:element="metricconverter">
        <w:smartTagPr>
          <w:attr w:name="ProductID" w:val="30 мм"/>
        </w:smartTagPr>
        <w:r w:rsidRPr="008D48C6">
          <w:rPr>
            <w:rFonts w:ascii="Arial" w:hAnsi="Arial" w:cs="Arial"/>
            <w:sz w:val="20"/>
            <w:szCs w:val="20"/>
          </w:rPr>
          <w:t>30 мм</w:t>
        </w:r>
      </w:smartTag>
      <w:r w:rsidRPr="008D48C6">
        <w:rPr>
          <w:rFonts w:ascii="Arial" w:hAnsi="Arial" w:cs="Arial"/>
          <w:sz w:val="20"/>
          <w:szCs w:val="20"/>
        </w:rPr>
        <w:t xml:space="preserve">, шириной не менее </w:t>
      </w:r>
      <w:smartTag w:uri="urn:schemas-microsoft-com:office:smarttags" w:element="metricconverter">
        <w:smartTagPr>
          <w:attr w:name="ProductID" w:val="150 мм"/>
        </w:smartTagPr>
        <w:r w:rsidRPr="008D48C6">
          <w:rPr>
            <w:rFonts w:ascii="Arial" w:hAnsi="Arial" w:cs="Arial"/>
            <w:sz w:val="20"/>
            <w:szCs w:val="20"/>
          </w:rPr>
          <w:t>150 мм</w:t>
        </w:r>
      </w:smartTag>
      <w:r w:rsidRPr="008D48C6">
        <w:rPr>
          <w:rFonts w:ascii="Arial" w:hAnsi="Arial" w:cs="Arial"/>
          <w:sz w:val="20"/>
          <w:szCs w:val="20"/>
        </w:rPr>
        <w:t xml:space="preserve"> и длиной более г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 xml:space="preserve">баритного размера пакета не менее чем на </w:t>
      </w:r>
      <w:smartTag w:uri="urn:schemas-microsoft-com:office:smarttags" w:element="metricconverter">
        <w:smartTagPr>
          <w:attr w:name="ProductID" w:val="100 мм"/>
        </w:smartTagPr>
        <w:r w:rsidRPr="008D48C6">
          <w:rPr>
            <w:rFonts w:ascii="Arial" w:hAnsi="Arial" w:cs="Arial"/>
            <w:sz w:val="20"/>
            <w:szCs w:val="20"/>
          </w:rPr>
          <w:t>100 мм</w:t>
        </w:r>
      </w:smartTag>
      <w:r w:rsidRPr="008D48C6">
        <w:rPr>
          <w:rFonts w:ascii="Arial" w:hAnsi="Arial" w:cs="Arial"/>
          <w:sz w:val="20"/>
          <w:szCs w:val="20"/>
        </w:rPr>
        <w:t>.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Пакеты при транспортировании должны быть закреплены и предохранены от перемещения в с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ответствии с требованиями ГОСТ 21650.</w:t>
      </w:r>
    </w:p>
    <w:p w:rsidR="008D48C6" w:rsidRPr="008D48C6" w:rsidRDefault="008D48C6" w:rsidP="00673595">
      <w:pPr>
        <w:widowControl w:val="0"/>
        <w:numPr>
          <w:ilvl w:val="1"/>
          <w:numId w:val="5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Упакованные изделия должны храниться в сухих закрытых помещениях. Дополнительные требования по условиям хранения конкретного вида изделий должны быть указаны в проектно-технологической документации изготовителя, утвержденной в установленном порядке.</w:t>
      </w:r>
    </w:p>
    <w:p w:rsidR="008D48C6" w:rsidRPr="000A2FAD" w:rsidRDefault="008D48C6" w:rsidP="008D48C6">
      <w:pPr>
        <w:pStyle w:val="12"/>
      </w:pPr>
      <w:bookmarkStart w:id="34" w:name="_Toc103080775"/>
      <w:r>
        <w:t xml:space="preserve">9  </w:t>
      </w:r>
      <w:r w:rsidRPr="000A2FAD">
        <w:t>Гарантии изготовителя</w:t>
      </w:r>
      <w:bookmarkEnd w:id="34"/>
    </w:p>
    <w:p w:rsidR="008D48C6" w:rsidRPr="008D48C6" w:rsidRDefault="008D48C6" w:rsidP="00673595">
      <w:pPr>
        <w:widowControl w:val="0"/>
        <w:numPr>
          <w:ilvl w:val="1"/>
          <w:numId w:val="6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Изготовитель гарантирует соответствие изделий требованиям настоящего стандарта при с</w:t>
      </w:r>
      <w:r w:rsidRPr="008D48C6">
        <w:rPr>
          <w:rFonts w:ascii="Arial" w:hAnsi="Arial" w:cs="Arial"/>
          <w:sz w:val="20"/>
          <w:szCs w:val="20"/>
        </w:rPr>
        <w:t>о</w:t>
      </w:r>
      <w:r w:rsidRPr="008D48C6">
        <w:rPr>
          <w:rFonts w:ascii="Arial" w:hAnsi="Arial" w:cs="Arial"/>
          <w:sz w:val="20"/>
          <w:szCs w:val="20"/>
        </w:rPr>
        <w:t>блюдении правил погрузки, разгрузки, транспортирования и хранения.</w:t>
      </w:r>
    </w:p>
    <w:p w:rsidR="008D48C6" w:rsidRPr="008D48C6" w:rsidRDefault="008D48C6" w:rsidP="00673595">
      <w:pPr>
        <w:widowControl w:val="0"/>
        <w:numPr>
          <w:ilvl w:val="1"/>
          <w:numId w:val="6"/>
        </w:numPr>
        <w:tabs>
          <w:tab w:val="left" w:pos="-1701"/>
        </w:tabs>
        <w:spacing w:line="264" w:lineRule="auto"/>
        <w:ind w:firstLine="425"/>
        <w:jc w:val="both"/>
        <w:rPr>
          <w:rFonts w:ascii="Arial" w:hAnsi="Arial" w:cs="Arial"/>
          <w:spacing w:val="-2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Гарантийный срок эксплуатации изделий при соблюдении правил транспортирования и хр</w:t>
      </w:r>
      <w:r w:rsidRPr="008D48C6">
        <w:rPr>
          <w:rFonts w:ascii="Arial" w:hAnsi="Arial" w:cs="Arial"/>
          <w:sz w:val="20"/>
          <w:szCs w:val="20"/>
        </w:rPr>
        <w:t>а</w:t>
      </w:r>
      <w:r w:rsidRPr="008D48C6">
        <w:rPr>
          <w:rFonts w:ascii="Arial" w:hAnsi="Arial" w:cs="Arial"/>
          <w:sz w:val="20"/>
          <w:szCs w:val="20"/>
        </w:rPr>
        <w:t>нения, установленных на</w:t>
      </w:r>
      <w:r w:rsidRPr="008D48C6">
        <w:rPr>
          <w:rFonts w:ascii="Arial" w:hAnsi="Arial" w:cs="Arial"/>
          <w:spacing w:val="-2"/>
          <w:sz w:val="20"/>
          <w:szCs w:val="20"/>
        </w:rPr>
        <w:t xml:space="preserve">стоящим стандартом, и указаний по монтажу и эксплуатации, приведенных </w:t>
      </w:r>
      <w:r w:rsidRPr="008D48C6">
        <w:rPr>
          <w:rFonts w:ascii="Arial" w:hAnsi="Arial" w:cs="Arial"/>
          <w:spacing w:val="-2"/>
          <w:sz w:val="20"/>
          <w:szCs w:val="20"/>
        </w:rPr>
        <w:br/>
        <w:t>в рабочих чертежах, — два года со дня ввода водосточной системы в эксплуатацию.</w:t>
      </w:r>
    </w:p>
    <w:p w:rsidR="008D48C6" w:rsidRPr="000A2FAD" w:rsidRDefault="008D48C6" w:rsidP="008D48C6">
      <w:pPr>
        <w:spacing w:line="264" w:lineRule="auto"/>
        <w:ind w:firstLine="425"/>
        <w:jc w:val="both"/>
      </w:pPr>
    </w:p>
    <w:p w:rsidR="008D48C6" w:rsidRPr="000A2FAD" w:rsidRDefault="008D48C6" w:rsidP="008D48C6">
      <w:pPr>
        <w:widowControl w:val="0"/>
        <w:tabs>
          <w:tab w:val="left" w:pos="7088"/>
        </w:tabs>
        <w:spacing w:line="264" w:lineRule="auto"/>
        <w:ind w:firstLine="425"/>
        <w:jc w:val="both"/>
      </w:pPr>
      <w:r w:rsidRPr="00EE139F">
        <w:tab/>
      </w:r>
      <w:r w:rsidRPr="000A2FAD">
        <w:rPr>
          <w:i/>
        </w:rPr>
        <w:t xml:space="preserve"> </w:t>
      </w:r>
    </w:p>
    <w:p w:rsidR="008D48C6" w:rsidRPr="008D48C6" w:rsidRDefault="008D48C6" w:rsidP="008D48C6">
      <w:pPr>
        <w:pStyle w:val="8"/>
        <w:spacing w:line="264" w:lineRule="auto"/>
        <w:ind w:firstLine="425"/>
        <w:rPr>
          <w:rFonts w:ascii="Arial" w:hAnsi="Arial" w:cs="Arial"/>
        </w:rPr>
      </w:pPr>
      <w:r w:rsidRPr="00164162">
        <w:br w:type="page"/>
      </w:r>
      <w:bookmarkStart w:id="35" w:name="_Toc103080776"/>
      <w:r w:rsidRPr="008D48C6">
        <w:rPr>
          <w:rFonts w:ascii="Arial" w:hAnsi="Arial" w:cs="Arial"/>
        </w:rPr>
        <w:lastRenderedPageBreak/>
        <w:t>Библиография</w:t>
      </w:r>
      <w:bookmarkEnd w:id="35"/>
    </w:p>
    <w:p w:rsidR="008D48C6" w:rsidRPr="008D48C6" w:rsidRDefault="008D48C6" w:rsidP="008D48C6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8D48C6" w:rsidRPr="008D48C6" w:rsidRDefault="008D48C6" w:rsidP="008D48C6">
      <w:pPr>
        <w:tabs>
          <w:tab w:val="left" w:pos="851"/>
        </w:tabs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bookmarkStart w:id="36" w:name="ТУ_14_11_247"/>
      <w:bookmarkEnd w:id="36"/>
      <w:r w:rsidRPr="008D48C6">
        <w:rPr>
          <w:rFonts w:ascii="Arial" w:hAnsi="Arial" w:cs="Arial"/>
          <w:sz w:val="20"/>
          <w:szCs w:val="20"/>
        </w:rPr>
        <w:t xml:space="preserve">[1]  Технические условия </w:t>
      </w:r>
    </w:p>
    <w:p w:rsidR="008D48C6" w:rsidRPr="008D48C6" w:rsidRDefault="008D48C6" w:rsidP="008D48C6">
      <w:pPr>
        <w:tabs>
          <w:tab w:val="left" w:pos="851"/>
        </w:tabs>
        <w:spacing w:line="264" w:lineRule="auto"/>
        <w:ind w:left="798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ТУ 14-11-247-88 Прокат тонколистовой холоднокатаный с алюмоцинковым покрытием. 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>[2]</w:t>
      </w:r>
      <w:bookmarkStart w:id="37" w:name="ТУ_14_11_236"/>
      <w:bookmarkEnd w:id="37"/>
      <w:r w:rsidRPr="008D48C6">
        <w:rPr>
          <w:rFonts w:ascii="Arial" w:hAnsi="Arial" w:cs="Arial"/>
          <w:spacing w:val="-4"/>
          <w:sz w:val="20"/>
          <w:szCs w:val="20"/>
        </w:rPr>
        <w:t xml:space="preserve">  Технические условия </w:t>
      </w:r>
    </w:p>
    <w:p w:rsidR="008D48C6" w:rsidRPr="008D48C6" w:rsidRDefault="008D48C6" w:rsidP="008D48C6">
      <w:pPr>
        <w:spacing w:line="264" w:lineRule="auto"/>
        <w:ind w:left="798"/>
        <w:jc w:val="both"/>
        <w:rPr>
          <w:rFonts w:ascii="Arial" w:hAnsi="Arial" w:cs="Arial"/>
          <w:spacing w:val="-4"/>
          <w:sz w:val="20"/>
          <w:szCs w:val="20"/>
        </w:rPr>
      </w:pPr>
      <w:r w:rsidRPr="008D48C6">
        <w:rPr>
          <w:rFonts w:ascii="Arial" w:hAnsi="Arial" w:cs="Arial"/>
          <w:spacing w:val="-4"/>
          <w:sz w:val="20"/>
          <w:szCs w:val="20"/>
        </w:rPr>
        <w:t xml:space="preserve">ТУ 14-11-236-88 Прокат тонколистовой холоднокатаный алюминированный. 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[3]</w:t>
      </w:r>
      <w:bookmarkStart w:id="38" w:name="ТУ_14_1_4695"/>
      <w:bookmarkEnd w:id="38"/>
      <w:r w:rsidRPr="008D48C6">
        <w:rPr>
          <w:rFonts w:ascii="Arial" w:hAnsi="Arial" w:cs="Arial"/>
          <w:sz w:val="20"/>
          <w:szCs w:val="20"/>
        </w:rPr>
        <w:t xml:space="preserve">  Технические условия </w:t>
      </w:r>
    </w:p>
    <w:p w:rsidR="008D48C6" w:rsidRPr="008D48C6" w:rsidRDefault="008D48C6" w:rsidP="008D48C6">
      <w:pPr>
        <w:spacing w:line="264" w:lineRule="auto"/>
        <w:ind w:left="798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ТУ 14-1-4695-89 Прокат тонколистовой холоднокатаный электролитический оцинкованный </w:t>
      </w:r>
      <w:r w:rsidRPr="008D48C6">
        <w:rPr>
          <w:rFonts w:ascii="Arial" w:hAnsi="Arial" w:cs="Arial"/>
          <w:sz w:val="20"/>
          <w:szCs w:val="20"/>
        </w:rPr>
        <w:br/>
        <w:t xml:space="preserve">с полимерным покрытием. </w:t>
      </w:r>
    </w:p>
    <w:p w:rsidR="008D48C6" w:rsidRPr="008D48C6" w:rsidRDefault="008D48C6" w:rsidP="008D48C6">
      <w:pPr>
        <w:spacing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>[4]</w:t>
      </w:r>
      <w:bookmarkStart w:id="39" w:name="ТУ_14_1_4792"/>
      <w:bookmarkEnd w:id="39"/>
      <w:r w:rsidRPr="008D48C6">
        <w:rPr>
          <w:rFonts w:ascii="Arial" w:hAnsi="Arial" w:cs="Arial"/>
          <w:sz w:val="20"/>
          <w:szCs w:val="20"/>
        </w:rPr>
        <w:t xml:space="preserve">  Технические условия </w:t>
      </w:r>
    </w:p>
    <w:p w:rsidR="008D48C6" w:rsidRPr="008D48C6" w:rsidRDefault="008D48C6" w:rsidP="008D48C6">
      <w:pPr>
        <w:spacing w:line="264" w:lineRule="auto"/>
        <w:ind w:left="798"/>
        <w:jc w:val="both"/>
        <w:rPr>
          <w:rFonts w:ascii="Arial" w:hAnsi="Arial" w:cs="Arial"/>
          <w:sz w:val="20"/>
          <w:szCs w:val="20"/>
        </w:rPr>
      </w:pPr>
      <w:r w:rsidRPr="008D48C6">
        <w:rPr>
          <w:rFonts w:ascii="Arial" w:hAnsi="Arial" w:cs="Arial"/>
          <w:sz w:val="20"/>
          <w:szCs w:val="20"/>
        </w:rPr>
        <w:t xml:space="preserve">ТУ 14-1-4792-90 Прокат тонколистовой холоднокатаный горячеоцинкованный с органическим покрытием. </w:t>
      </w:r>
    </w:p>
    <w:p w:rsidR="00E5109A" w:rsidRPr="00974FD7" w:rsidRDefault="00E5109A" w:rsidP="00974FD7">
      <w:pPr>
        <w:spacing w:line="264" w:lineRule="auto"/>
        <w:jc w:val="center"/>
      </w:pPr>
    </w:p>
    <w:sectPr w:rsidR="00E5109A" w:rsidRPr="00974FD7" w:rsidSect="0067359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1304" w:right="1134" w:bottom="1021" w:left="1134" w:header="851" w:footer="851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81" w:rsidRDefault="00906681">
      <w:r>
        <w:separator/>
      </w:r>
    </w:p>
  </w:endnote>
  <w:endnote w:type="continuationSeparator" w:id="0">
    <w:p w:rsidR="00906681" w:rsidRDefault="009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52" w:rsidRDefault="00222B52">
    <w:pPr>
      <w:pStyle w:val="a4"/>
      <w:rPr>
        <w:sz w:val="22"/>
        <w:lang w:val="en-US"/>
      </w:rPr>
    </w:pPr>
    <w:r>
      <w:rPr>
        <w:sz w:val="22"/>
        <w:lang w:val="en-US"/>
      </w:rPr>
      <w:t>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52" w:rsidRDefault="00222B52">
    <w:pPr>
      <w:pStyle w:val="a4"/>
      <w:jc w:val="right"/>
      <w:rPr>
        <w:sz w:val="22"/>
        <w:lang w:val="en-US"/>
      </w:rPr>
    </w:pPr>
    <w:r>
      <w:rPr>
        <w:sz w:val="22"/>
        <w:lang w:val="en-US"/>
      </w:rPr>
      <w:t>iii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95" w:rsidRPr="009B73FA" w:rsidRDefault="004F6FCD" w:rsidP="00673595">
    <w:pPr>
      <w:pStyle w:val="a4"/>
      <w:ind w:right="360"/>
      <w:rPr>
        <w:sz w:val="20"/>
      </w:rPr>
    </w:pPr>
    <w:r w:rsidRPr="009B73FA">
      <w:rPr>
        <w:rStyle w:val="a7"/>
        <w:sz w:val="20"/>
      </w:rPr>
      <w:fldChar w:fldCharType="begin"/>
    </w:r>
    <w:r w:rsidR="00673595" w:rsidRPr="009B73FA">
      <w:rPr>
        <w:rStyle w:val="a7"/>
        <w:sz w:val="20"/>
      </w:rPr>
      <w:instrText xml:space="preserve"> PAGE </w:instrText>
    </w:r>
    <w:r w:rsidRPr="009B73FA">
      <w:rPr>
        <w:rStyle w:val="a7"/>
        <w:sz w:val="20"/>
      </w:rPr>
      <w:fldChar w:fldCharType="separate"/>
    </w:r>
    <w:r w:rsidR="00FA30D6">
      <w:rPr>
        <w:rStyle w:val="a7"/>
        <w:noProof/>
        <w:sz w:val="20"/>
      </w:rPr>
      <w:t>8</w:t>
    </w:r>
    <w:r w:rsidRPr="009B73FA">
      <w:rPr>
        <w:rStyle w:val="a7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95" w:rsidRPr="009B73FA" w:rsidRDefault="004F6FCD" w:rsidP="00673595">
    <w:pPr>
      <w:pStyle w:val="a4"/>
      <w:jc w:val="right"/>
      <w:rPr>
        <w:sz w:val="20"/>
      </w:rPr>
    </w:pPr>
    <w:r>
      <w:rPr>
        <w:rStyle w:val="a7"/>
        <w:sz w:val="20"/>
      </w:rPr>
      <w:fldChar w:fldCharType="begin"/>
    </w:r>
    <w:r w:rsidR="00673595"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FA30D6">
      <w:rPr>
        <w:rStyle w:val="a7"/>
        <w:noProof/>
        <w:sz w:val="20"/>
      </w:rPr>
      <w:t>7</w:t>
    </w:r>
    <w:r>
      <w:rPr>
        <w:rStyle w:val="a7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95" w:rsidRPr="008D48C6" w:rsidRDefault="00673595">
    <w:pPr>
      <w:pStyle w:val="a4"/>
      <w:pBdr>
        <w:top w:val="single" w:sz="18" w:space="1" w:color="auto"/>
      </w:pBdr>
      <w:ind w:firstLine="425"/>
      <w:rPr>
        <w:rFonts w:ascii="Arial" w:hAnsi="Arial" w:cs="Arial"/>
        <w:bCs/>
        <w:sz w:val="16"/>
      </w:rPr>
    </w:pPr>
    <w:r w:rsidRPr="008D48C6">
      <w:rPr>
        <w:rFonts w:ascii="Arial" w:hAnsi="Arial" w:cs="Arial"/>
        <w:bCs/>
        <w:sz w:val="16"/>
      </w:rPr>
      <w:t xml:space="preserve">Издание официальное                                                                                                                                                                      </w:t>
    </w:r>
    <w:r w:rsidRPr="008D48C6">
      <w:rPr>
        <w:rFonts w:ascii="Arial" w:hAnsi="Arial" w:cs="Arial"/>
        <w:bCs/>
        <w:sz w:val="20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81" w:rsidRDefault="00906681">
      <w:r>
        <w:separator/>
      </w:r>
    </w:p>
  </w:footnote>
  <w:footnote w:type="continuationSeparator" w:id="0">
    <w:p w:rsidR="00906681" w:rsidRDefault="0090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52" w:rsidRPr="00977F33" w:rsidRDefault="00222B52" w:rsidP="00FC3959">
    <w:pPr>
      <w:pStyle w:val="3"/>
      <w:rPr>
        <w:lang w:val="ru-RU"/>
      </w:rPr>
    </w:pPr>
    <w:r>
      <w:t>СТБ 1</w:t>
    </w:r>
    <w:r>
      <w:rPr>
        <w:lang w:val="ru-RU"/>
      </w:rPr>
      <w:t>5</w:t>
    </w:r>
    <w:r w:rsidR="008D48C6">
      <w:rPr>
        <w:lang w:val="ru-RU"/>
      </w:rPr>
      <w:t>49</w:t>
    </w:r>
    <w:r>
      <w:t>-200</w:t>
    </w:r>
    <w:r>
      <w:rPr>
        <w:lang w:val="ru-RU"/>
      </w:rPr>
      <w:t>5</w:t>
    </w:r>
  </w:p>
  <w:p w:rsidR="00222B52" w:rsidRDefault="00222B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52" w:rsidRDefault="00222B52">
    <w:pPr>
      <w:pStyle w:val="a3"/>
      <w:jc w:val="right"/>
      <w:rPr>
        <w:b/>
        <w:bCs/>
        <w:lang w:val="ru-RU"/>
      </w:rPr>
    </w:pPr>
    <w:r w:rsidRPr="00E54102">
      <w:rPr>
        <w:b/>
        <w:bCs/>
        <w:lang w:val="ru-RU"/>
      </w:rPr>
      <w:t>СТБ 154</w:t>
    </w:r>
    <w:r>
      <w:rPr>
        <w:b/>
        <w:bCs/>
        <w:lang w:val="ru-RU"/>
      </w:rPr>
      <w:t>7</w:t>
    </w:r>
    <w:r w:rsidRPr="00E54102">
      <w:rPr>
        <w:b/>
        <w:bCs/>
        <w:lang w:val="ru-RU"/>
      </w:rPr>
      <w:t>-2005</w:t>
    </w:r>
  </w:p>
  <w:p w:rsidR="00222B52" w:rsidRPr="00E54102" w:rsidRDefault="00222B52">
    <w:pPr>
      <w:pStyle w:val="a3"/>
      <w:jc w:val="right"/>
      <w:rPr>
        <w:b/>
        <w:bCs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95" w:rsidRPr="00977F33" w:rsidRDefault="00673595">
    <w:pPr>
      <w:pStyle w:val="3"/>
      <w:rPr>
        <w:lang w:val="ru-RU"/>
      </w:rPr>
    </w:pPr>
    <w:r>
      <w:t>СТБ 1</w:t>
    </w:r>
    <w:r>
      <w:rPr>
        <w:lang w:val="ru-RU"/>
      </w:rPr>
      <w:t>549</w:t>
    </w:r>
    <w:r>
      <w:t>-200</w:t>
    </w:r>
    <w:r>
      <w:rPr>
        <w:lang w:val="ru-RU"/>
      </w:rPr>
      <w:t>5</w:t>
    </w:r>
  </w:p>
  <w:p w:rsidR="00673595" w:rsidRDefault="00673595">
    <w:pPr>
      <w:pStyle w:val="a3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C6" w:rsidRPr="00977F33" w:rsidRDefault="008D48C6" w:rsidP="008D48C6">
    <w:pPr>
      <w:pStyle w:val="3"/>
      <w:jc w:val="right"/>
      <w:rPr>
        <w:lang w:val="ru-RU"/>
      </w:rPr>
    </w:pPr>
    <w:r>
      <w:t>СТБ 1</w:t>
    </w:r>
    <w:r>
      <w:rPr>
        <w:lang w:val="ru-RU"/>
      </w:rPr>
      <w:t>549</w:t>
    </w:r>
    <w:r>
      <w:t>-200</w:t>
    </w:r>
    <w:r>
      <w:rPr>
        <w:lang w:val="ru-RU"/>
      </w:rPr>
      <w:t>5</w:t>
    </w:r>
  </w:p>
  <w:p w:rsidR="00673595" w:rsidRDefault="00673595">
    <w:pPr>
      <w:pStyle w:val="a3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C6" w:rsidRPr="00977F33" w:rsidRDefault="008D48C6" w:rsidP="008D48C6">
    <w:pPr>
      <w:pStyle w:val="3"/>
      <w:jc w:val="right"/>
      <w:rPr>
        <w:lang w:val="ru-RU"/>
      </w:rPr>
    </w:pPr>
    <w:r>
      <w:t>СТБ 1</w:t>
    </w:r>
    <w:r>
      <w:rPr>
        <w:lang w:val="ru-RU"/>
      </w:rPr>
      <w:t>549</w:t>
    </w:r>
    <w:r>
      <w:t>-200</w:t>
    </w:r>
    <w:r>
      <w:rPr>
        <w:lang w:val="ru-RU"/>
      </w:rPr>
      <w:t>5</w:t>
    </w:r>
  </w:p>
  <w:p w:rsidR="00673595" w:rsidRDefault="00673595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0AF"/>
    <w:multiLevelType w:val="multilevel"/>
    <w:tmpl w:val="0872699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1">
    <w:nsid w:val="0D651559"/>
    <w:multiLevelType w:val="multilevel"/>
    <w:tmpl w:val="CCE6108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2">
    <w:nsid w:val="1846647C"/>
    <w:multiLevelType w:val="multilevel"/>
    <w:tmpl w:val="B51EE4D0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3">
    <w:nsid w:val="23856A95"/>
    <w:multiLevelType w:val="multilevel"/>
    <w:tmpl w:val="E960AD3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4">
    <w:nsid w:val="29F42BFD"/>
    <w:multiLevelType w:val="hybridMultilevel"/>
    <w:tmpl w:val="8ADC995C"/>
    <w:lvl w:ilvl="0" w:tplc="EC2E556E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hAnsi="Times New Roman" w:cs="Times New Roman" w:hint="default"/>
      </w:rPr>
    </w:lvl>
    <w:lvl w:ilvl="1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2162D"/>
    <w:multiLevelType w:val="hybridMultilevel"/>
    <w:tmpl w:val="F34C4754"/>
    <w:lvl w:ilvl="0" w:tplc="F1B44728">
      <w:start w:val="1"/>
      <w:numFmt w:val="bullet"/>
      <w:lvlText w:val="—"/>
      <w:lvlJc w:val="left"/>
      <w:pPr>
        <w:tabs>
          <w:tab w:val="num" w:pos="172"/>
        </w:tabs>
        <w:ind w:left="11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6">
    <w:nsid w:val="3648244C"/>
    <w:multiLevelType w:val="hybridMultilevel"/>
    <w:tmpl w:val="523A1688"/>
    <w:lvl w:ilvl="0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7">
    <w:nsid w:val="3CA129A8"/>
    <w:multiLevelType w:val="hybridMultilevel"/>
    <w:tmpl w:val="7A08E56A"/>
    <w:lvl w:ilvl="0" w:tplc="F1B44728">
      <w:start w:val="1"/>
      <w:numFmt w:val="bullet"/>
      <w:lvlText w:val="—"/>
      <w:lvlJc w:val="left"/>
      <w:pPr>
        <w:tabs>
          <w:tab w:val="num" w:pos="369"/>
        </w:tabs>
        <w:ind w:left="312" w:firstLine="425"/>
      </w:pPr>
      <w:rPr>
        <w:rFonts w:ascii="Arial" w:hAnsi="Arial" w:hint="default"/>
      </w:rPr>
    </w:lvl>
    <w:lvl w:ilvl="1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E44E5"/>
    <w:multiLevelType w:val="hybridMultilevel"/>
    <w:tmpl w:val="9EDE4338"/>
    <w:lvl w:ilvl="0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9">
    <w:nsid w:val="43903AED"/>
    <w:multiLevelType w:val="hybridMultilevel"/>
    <w:tmpl w:val="A098679C"/>
    <w:lvl w:ilvl="0" w:tplc="F1B44728">
      <w:start w:val="1"/>
      <w:numFmt w:val="bullet"/>
      <w:lvlText w:val="—"/>
      <w:lvlJc w:val="left"/>
      <w:pPr>
        <w:tabs>
          <w:tab w:val="num" w:pos="172"/>
        </w:tabs>
        <w:ind w:left="11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10">
    <w:nsid w:val="4A7477D6"/>
    <w:multiLevelType w:val="hybridMultilevel"/>
    <w:tmpl w:val="50763AB8"/>
    <w:lvl w:ilvl="0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11">
    <w:nsid w:val="561C4009"/>
    <w:multiLevelType w:val="multilevel"/>
    <w:tmpl w:val="DAC4346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12">
    <w:nsid w:val="571F1216"/>
    <w:multiLevelType w:val="hybridMultilevel"/>
    <w:tmpl w:val="F33876BC"/>
    <w:lvl w:ilvl="0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13">
    <w:nsid w:val="57286A3C"/>
    <w:multiLevelType w:val="multilevel"/>
    <w:tmpl w:val="E50C7B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14">
    <w:nsid w:val="5916798C"/>
    <w:multiLevelType w:val="hybridMultilevel"/>
    <w:tmpl w:val="860883BC"/>
    <w:lvl w:ilvl="0" w:tplc="F1B44728">
      <w:start w:val="1"/>
      <w:numFmt w:val="bullet"/>
      <w:lvlText w:val="—"/>
      <w:lvlJc w:val="left"/>
      <w:pPr>
        <w:tabs>
          <w:tab w:val="num" w:pos="369"/>
        </w:tabs>
        <w:ind w:left="312" w:firstLine="425"/>
      </w:pPr>
      <w:rPr>
        <w:rFonts w:ascii="Arial" w:hAnsi="Arial" w:hint="default"/>
      </w:rPr>
    </w:lvl>
    <w:lvl w:ilvl="1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07A25"/>
    <w:multiLevelType w:val="hybridMultilevel"/>
    <w:tmpl w:val="77A80A02"/>
    <w:lvl w:ilvl="0" w:tplc="F1B44728">
      <w:start w:val="1"/>
      <w:numFmt w:val="bullet"/>
      <w:lvlText w:val="—"/>
      <w:lvlJc w:val="left"/>
      <w:pPr>
        <w:tabs>
          <w:tab w:val="num" w:pos="712"/>
        </w:tabs>
        <w:ind w:left="655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16">
    <w:nsid w:val="60E74105"/>
    <w:multiLevelType w:val="multilevel"/>
    <w:tmpl w:val="11843DB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737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0" w:firstLine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08"/>
        </w:tabs>
        <w:ind w:left="4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65"/>
        </w:tabs>
        <w:ind w:left="53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82"/>
        </w:tabs>
        <w:ind w:left="6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39"/>
        </w:tabs>
        <w:ind w:left="74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56"/>
        </w:tabs>
        <w:ind w:left="8656" w:hanging="1800"/>
      </w:pPr>
      <w:rPr>
        <w:rFonts w:hint="default"/>
        <w:b/>
      </w:rPr>
    </w:lvl>
  </w:abstractNum>
  <w:abstractNum w:abstractNumId="17">
    <w:nsid w:val="64D161DF"/>
    <w:multiLevelType w:val="hybridMultilevel"/>
    <w:tmpl w:val="E5663F14"/>
    <w:lvl w:ilvl="0" w:tplc="F1B44728">
      <w:start w:val="1"/>
      <w:numFmt w:val="bullet"/>
      <w:lvlText w:val="—"/>
      <w:lvlJc w:val="left"/>
      <w:pPr>
        <w:tabs>
          <w:tab w:val="num" w:pos="369"/>
        </w:tabs>
        <w:ind w:left="312" w:firstLine="425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50000" w:hash="VAv4739Py+WvJA2vWEReOjbctHs=" w:salt="ofzaxqORIkxTcmYYAO8dZA=="/>
  <w:defaultTabStop w:val="708"/>
  <w:autoHyphenation/>
  <w:hyphenationZone w:val="357"/>
  <w:doNotHyphenateCaps/>
  <w:evenAndOddHeader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1"/>
    <w:rsid w:val="00025FB7"/>
    <w:rsid w:val="00044C5C"/>
    <w:rsid w:val="000455B0"/>
    <w:rsid w:val="00073D12"/>
    <w:rsid w:val="000C1A1E"/>
    <w:rsid w:val="000F1A82"/>
    <w:rsid w:val="0014781D"/>
    <w:rsid w:val="00155404"/>
    <w:rsid w:val="00186A1C"/>
    <w:rsid w:val="001A69E8"/>
    <w:rsid w:val="00222B52"/>
    <w:rsid w:val="0022412E"/>
    <w:rsid w:val="002414C5"/>
    <w:rsid w:val="002C65E6"/>
    <w:rsid w:val="002E243B"/>
    <w:rsid w:val="00324015"/>
    <w:rsid w:val="003A284C"/>
    <w:rsid w:val="003C00D8"/>
    <w:rsid w:val="003E2E9A"/>
    <w:rsid w:val="00461241"/>
    <w:rsid w:val="00461B9A"/>
    <w:rsid w:val="004747B1"/>
    <w:rsid w:val="004B7A15"/>
    <w:rsid w:val="004E59F9"/>
    <w:rsid w:val="004F6FCD"/>
    <w:rsid w:val="00532D65"/>
    <w:rsid w:val="00670240"/>
    <w:rsid w:val="00673595"/>
    <w:rsid w:val="0068142D"/>
    <w:rsid w:val="006E591A"/>
    <w:rsid w:val="00716565"/>
    <w:rsid w:val="00796D57"/>
    <w:rsid w:val="00855240"/>
    <w:rsid w:val="00887888"/>
    <w:rsid w:val="008D41B3"/>
    <w:rsid w:val="008D48C6"/>
    <w:rsid w:val="00903F5A"/>
    <w:rsid w:val="009057CC"/>
    <w:rsid w:val="00906681"/>
    <w:rsid w:val="00974FD7"/>
    <w:rsid w:val="009B1518"/>
    <w:rsid w:val="009C038F"/>
    <w:rsid w:val="00A13602"/>
    <w:rsid w:val="00A140BB"/>
    <w:rsid w:val="00A9257A"/>
    <w:rsid w:val="00AA2845"/>
    <w:rsid w:val="00AC3083"/>
    <w:rsid w:val="00AD7CFF"/>
    <w:rsid w:val="00AF2BA5"/>
    <w:rsid w:val="00B47826"/>
    <w:rsid w:val="00B64CAE"/>
    <w:rsid w:val="00BB4924"/>
    <w:rsid w:val="00BC2286"/>
    <w:rsid w:val="00BF222C"/>
    <w:rsid w:val="00BF79C1"/>
    <w:rsid w:val="00C50434"/>
    <w:rsid w:val="00CC61EB"/>
    <w:rsid w:val="00D04F85"/>
    <w:rsid w:val="00D16DD7"/>
    <w:rsid w:val="00D553EC"/>
    <w:rsid w:val="00D80CFB"/>
    <w:rsid w:val="00DC18E3"/>
    <w:rsid w:val="00DE14F4"/>
    <w:rsid w:val="00DF7E64"/>
    <w:rsid w:val="00E5109A"/>
    <w:rsid w:val="00E52D92"/>
    <w:rsid w:val="00E54102"/>
    <w:rsid w:val="00E61BFB"/>
    <w:rsid w:val="00E836C3"/>
    <w:rsid w:val="00EE6D1A"/>
    <w:rsid w:val="00F66746"/>
    <w:rsid w:val="00F85FF5"/>
    <w:rsid w:val="00FA30D6"/>
    <w:rsid w:val="00FA5DCF"/>
    <w:rsid w:val="00FC38D7"/>
    <w:rsid w:val="00FC3959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CD"/>
    <w:rPr>
      <w:sz w:val="24"/>
      <w:szCs w:val="24"/>
    </w:rPr>
  </w:style>
  <w:style w:type="paragraph" w:styleId="1">
    <w:name w:val="heading 1"/>
    <w:aliases w:val="Заголовок 01"/>
    <w:basedOn w:val="a"/>
    <w:next w:val="a"/>
    <w:qFormat/>
    <w:rsid w:val="004F6FCD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aliases w:val="Заголовок 2.2"/>
    <w:basedOn w:val="a"/>
    <w:next w:val="a"/>
    <w:qFormat/>
    <w:rsid w:val="004F6FCD"/>
    <w:pPr>
      <w:keepNext/>
      <w:jc w:val="center"/>
      <w:outlineLvl w:val="1"/>
    </w:pPr>
    <w:rPr>
      <w:b/>
      <w:sz w:val="32"/>
      <w:szCs w:val="22"/>
    </w:rPr>
  </w:style>
  <w:style w:type="paragraph" w:styleId="3">
    <w:name w:val="heading 3"/>
    <w:aliases w:val="З_таблицы"/>
    <w:basedOn w:val="a"/>
    <w:next w:val="a"/>
    <w:qFormat/>
    <w:rsid w:val="004F6FCD"/>
    <w:pPr>
      <w:keepNext/>
      <w:outlineLvl w:val="2"/>
    </w:pPr>
    <w:rPr>
      <w:rFonts w:ascii="Arial" w:hAnsi="Arial" w:cs="Arial"/>
      <w:b/>
      <w:bCs/>
      <w:noProof/>
      <w:sz w:val="20"/>
      <w:szCs w:val="20"/>
      <w:lang w:val="be-BY"/>
    </w:rPr>
  </w:style>
  <w:style w:type="paragraph" w:styleId="4">
    <w:name w:val="heading 4"/>
    <w:aliases w:val="Шапка_таблицы"/>
    <w:basedOn w:val="a"/>
    <w:next w:val="a"/>
    <w:qFormat/>
    <w:rsid w:val="004F6FCD"/>
    <w:pPr>
      <w:keepNext/>
      <w:spacing w:after="160" w:line="264" w:lineRule="auto"/>
      <w:ind w:firstLine="425"/>
      <w:jc w:val="both"/>
      <w:outlineLvl w:val="3"/>
    </w:pPr>
    <w:rPr>
      <w:rFonts w:ascii="Arial" w:hAnsi="Arial" w:cs="Arial"/>
      <w:b/>
      <w:noProof/>
      <w:sz w:val="22"/>
      <w:szCs w:val="20"/>
      <w:lang w:val="be-BY"/>
    </w:rPr>
  </w:style>
  <w:style w:type="paragraph" w:styleId="5">
    <w:name w:val="heading 5"/>
    <w:basedOn w:val="a"/>
    <w:next w:val="a"/>
    <w:qFormat/>
    <w:rsid w:val="004F6FCD"/>
    <w:pPr>
      <w:keepNext/>
      <w:widowControl w:val="0"/>
      <w:pBdr>
        <w:bottom w:val="single" w:sz="12" w:space="1" w:color="auto"/>
      </w:pBdr>
      <w:tabs>
        <w:tab w:val="left" w:pos="3588"/>
      </w:tabs>
      <w:autoSpaceDE w:val="0"/>
      <w:autoSpaceDN w:val="0"/>
      <w:adjustRightInd w:val="0"/>
      <w:spacing w:before="120"/>
      <w:jc w:val="right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rsid w:val="004F6FCD"/>
    <w:pPr>
      <w:keepNext/>
      <w:spacing w:before="120" w:after="80" w:line="264" w:lineRule="auto"/>
      <w:ind w:firstLine="425"/>
      <w:jc w:val="both"/>
      <w:outlineLvl w:val="5"/>
    </w:pPr>
    <w:rPr>
      <w:rFonts w:ascii="Arial" w:hAnsi="Arial" w:cs="Arial"/>
      <w:b/>
      <w:sz w:val="20"/>
      <w:szCs w:val="20"/>
    </w:rPr>
  </w:style>
  <w:style w:type="paragraph" w:styleId="7">
    <w:name w:val="heading 7"/>
    <w:basedOn w:val="a"/>
    <w:next w:val="a"/>
    <w:qFormat/>
    <w:rsid w:val="004F6FCD"/>
    <w:pPr>
      <w:keepNext/>
      <w:widowControl w:val="0"/>
      <w:autoSpaceDE w:val="0"/>
      <w:autoSpaceDN w:val="0"/>
      <w:adjustRightInd w:val="0"/>
      <w:spacing w:before="240"/>
      <w:jc w:val="center"/>
      <w:outlineLvl w:val="6"/>
    </w:pPr>
    <w:rPr>
      <w:b/>
      <w:bCs/>
      <w:color w:val="000000"/>
      <w:sz w:val="32"/>
    </w:rPr>
  </w:style>
  <w:style w:type="paragraph" w:styleId="8">
    <w:name w:val="heading 8"/>
    <w:basedOn w:val="a"/>
    <w:next w:val="a"/>
    <w:qFormat/>
    <w:rsid w:val="004F6FCD"/>
    <w:pPr>
      <w:keepNext/>
      <w:spacing w:line="360" w:lineRule="auto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4F6FCD"/>
    <w:pPr>
      <w:keepNext/>
      <w:spacing w:line="264" w:lineRule="auto"/>
      <w:ind w:firstLine="425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F6FCD"/>
    <w:pPr>
      <w:spacing w:line="264" w:lineRule="auto"/>
      <w:ind w:firstLine="425"/>
      <w:jc w:val="both"/>
    </w:pPr>
    <w:rPr>
      <w:rFonts w:ascii="Arial" w:hAnsi="Arial" w:cs="Arial"/>
      <w:sz w:val="20"/>
      <w:szCs w:val="20"/>
    </w:rPr>
  </w:style>
  <w:style w:type="paragraph" w:styleId="a3">
    <w:name w:val="header"/>
    <w:basedOn w:val="a"/>
    <w:rsid w:val="004F6FCD"/>
    <w:pPr>
      <w:tabs>
        <w:tab w:val="center" w:pos="4677"/>
        <w:tab w:val="right" w:pos="9355"/>
      </w:tabs>
    </w:pPr>
    <w:rPr>
      <w:rFonts w:ascii="Arial" w:hAnsi="Arial" w:cs="Arial"/>
      <w:noProof/>
      <w:sz w:val="20"/>
      <w:szCs w:val="20"/>
      <w:lang w:val="be-BY"/>
    </w:rPr>
  </w:style>
  <w:style w:type="paragraph" w:styleId="a4">
    <w:name w:val="footer"/>
    <w:basedOn w:val="a"/>
    <w:rsid w:val="004F6FC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4F6FCD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rsid w:val="004F6FCD"/>
    <w:pPr>
      <w:spacing w:line="264" w:lineRule="auto"/>
      <w:ind w:firstLine="425"/>
      <w:jc w:val="both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rsid w:val="004F6FCD"/>
    <w:pPr>
      <w:spacing w:before="40" w:line="264" w:lineRule="auto"/>
      <w:jc w:val="center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4F6FCD"/>
    <w:pPr>
      <w:jc w:val="both"/>
    </w:pPr>
    <w:rPr>
      <w:sz w:val="22"/>
      <w:szCs w:val="20"/>
    </w:rPr>
  </w:style>
  <w:style w:type="paragraph" w:customStyle="1" w:styleId="22">
    <w:name w:val="заголовок 2"/>
    <w:basedOn w:val="a"/>
    <w:next w:val="a"/>
    <w:rsid w:val="004F6FCD"/>
    <w:pPr>
      <w:keepNext/>
      <w:autoSpaceDE w:val="0"/>
      <w:autoSpaceDN w:val="0"/>
      <w:jc w:val="center"/>
    </w:pPr>
    <w:rPr>
      <w:sz w:val="20"/>
    </w:rPr>
  </w:style>
  <w:style w:type="paragraph" w:customStyle="1" w:styleId="31">
    <w:name w:val="заголовок 3"/>
    <w:basedOn w:val="a"/>
    <w:next w:val="a"/>
    <w:rsid w:val="004F6FCD"/>
    <w:pPr>
      <w:keepNext/>
      <w:autoSpaceDE w:val="0"/>
      <w:autoSpaceDN w:val="0"/>
      <w:jc w:val="both"/>
    </w:pPr>
    <w:rPr>
      <w:b/>
      <w:bCs/>
      <w:sz w:val="20"/>
    </w:rPr>
  </w:style>
  <w:style w:type="paragraph" w:customStyle="1" w:styleId="40">
    <w:name w:val="заголовок 4"/>
    <w:basedOn w:val="a"/>
    <w:next w:val="a"/>
    <w:rsid w:val="004F6FCD"/>
    <w:pPr>
      <w:keepNext/>
      <w:autoSpaceDE w:val="0"/>
      <w:autoSpaceDN w:val="0"/>
      <w:ind w:left="7797"/>
      <w:jc w:val="both"/>
    </w:pPr>
    <w:rPr>
      <w:sz w:val="20"/>
    </w:rPr>
  </w:style>
  <w:style w:type="paragraph" w:customStyle="1" w:styleId="50">
    <w:name w:val="заголовок 5"/>
    <w:basedOn w:val="a"/>
    <w:next w:val="a"/>
    <w:rsid w:val="004F6FCD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60">
    <w:name w:val="заголовок 6"/>
    <w:basedOn w:val="a"/>
    <w:next w:val="a"/>
    <w:rsid w:val="004F6FCD"/>
    <w:pPr>
      <w:keepNext/>
      <w:autoSpaceDE w:val="0"/>
      <w:autoSpaceDN w:val="0"/>
      <w:jc w:val="right"/>
    </w:pPr>
    <w:rPr>
      <w:i/>
      <w:iCs/>
      <w:sz w:val="20"/>
    </w:rPr>
  </w:style>
  <w:style w:type="paragraph" w:customStyle="1" w:styleId="70">
    <w:name w:val="заголовок 7"/>
    <w:basedOn w:val="a"/>
    <w:next w:val="a"/>
    <w:rsid w:val="004F6FCD"/>
    <w:pPr>
      <w:keepNext/>
      <w:autoSpaceDE w:val="0"/>
      <w:autoSpaceDN w:val="0"/>
      <w:ind w:left="7797"/>
      <w:jc w:val="both"/>
    </w:pPr>
    <w:rPr>
      <w:i/>
      <w:iCs/>
      <w:sz w:val="20"/>
    </w:rPr>
  </w:style>
  <w:style w:type="character" w:styleId="a7">
    <w:name w:val="page number"/>
    <w:basedOn w:val="a0"/>
    <w:rsid w:val="004F6FCD"/>
  </w:style>
  <w:style w:type="paragraph" w:customStyle="1" w:styleId="0">
    <w:name w:val="Уплотнить 0"/>
    <w:aliases w:val="2"/>
    <w:basedOn w:val="a5"/>
    <w:rsid w:val="004F6FCD"/>
    <w:pPr>
      <w:spacing w:before="0" w:after="120" w:line="240" w:lineRule="auto"/>
      <w:ind w:firstLine="425"/>
      <w:jc w:val="left"/>
    </w:pPr>
    <w:rPr>
      <w:rFonts w:ascii="Times New Roman" w:hAnsi="Times New Roman" w:cs="Times New Roman"/>
      <w:spacing w:val="-4"/>
      <w:sz w:val="24"/>
      <w:szCs w:val="24"/>
    </w:rPr>
  </w:style>
  <w:style w:type="paragraph" w:styleId="23">
    <w:name w:val="List 2"/>
    <w:basedOn w:val="a"/>
    <w:rsid w:val="004F6FCD"/>
    <w:pPr>
      <w:ind w:left="566" w:hanging="283"/>
    </w:pPr>
    <w:rPr>
      <w:szCs w:val="20"/>
    </w:rPr>
  </w:style>
  <w:style w:type="paragraph" w:styleId="32">
    <w:name w:val="Body Text Indent 3"/>
    <w:basedOn w:val="a"/>
    <w:rsid w:val="00855240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855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rsid w:val="002414C5"/>
    <w:rPr>
      <w:sz w:val="28"/>
    </w:rPr>
  </w:style>
  <w:style w:type="paragraph" w:styleId="aa">
    <w:name w:val="Title"/>
    <w:basedOn w:val="a"/>
    <w:qFormat/>
    <w:rsid w:val="002414C5"/>
    <w:pPr>
      <w:jc w:val="center"/>
    </w:pPr>
    <w:rPr>
      <w:szCs w:val="20"/>
    </w:rPr>
  </w:style>
  <w:style w:type="paragraph" w:styleId="ab">
    <w:name w:val="Subtitle"/>
    <w:basedOn w:val="a"/>
    <w:qFormat/>
    <w:rsid w:val="002414C5"/>
    <w:pPr>
      <w:spacing w:line="360" w:lineRule="auto"/>
    </w:pPr>
    <w:rPr>
      <w:sz w:val="28"/>
      <w:szCs w:val="20"/>
    </w:rPr>
  </w:style>
  <w:style w:type="paragraph" w:customStyle="1" w:styleId="10">
    <w:name w:val="Обычный1"/>
    <w:rsid w:val="002414C5"/>
    <w:pPr>
      <w:widowControl w:val="0"/>
    </w:pPr>
    <w:rPr>
      <w:snapToGrid w:val="0"/>
    </w:rPr>
  </w:style>
  <w:style w:type="paragraph" w:customStyle="1" w:styleId="11">
    <w:name w:val="заголовок 1"/>
    <w:basedOn w:val="a"/>
    <w:next w:val="a"/>
    <w:rsid w:val="002414C5"/>
    <w:pPr>
      <w:keepNext/>
      <w:widowControl w:val="0"/>
      <w:autoSpaceDE w:val="0"/>
      <w:autoSpaceDN w:val="0"/>
      <w:jc w:val="right"/>
    </w:pPr>
    <w:rPr>
      <w:caps/>
      <w:sz w:val="26"/>
      <w:szCs w:val="26"/>
    </w:rPr>
  </w:style>
  <w:style w:type="paragraph" w:customStyle="1" w:styleId="80">
    <w:name w:val="заголовок 8"/>
    <w:basedOn w:val="a"/>
    <w:next w:val="a"/>
    <w:rsid w:val="002414C5"/>
    <w:pPr>
      <w:keepNext/>
      <w:widowControl w:val="0"/>
      <w:autoSpaceDE w:val="0"/>
      <w:autoSpaceDN w:val="0"/>
      <w:ind w:firstLine="720"/>
    </w:pPr>
    <w:rPr>
      <w:b/>
      <w:bCs/>
      <w:caps/>
      <w:sz w:val="26"/>
      <w:szCs w:val="26"/>
    </w:rPr>
  </w:style>
  <w:style w:type="paragraph" w:styleId="ac">
    <w:name w:val="footnote text"/>
    <w:basedOn w:val="a"/>
    <w:semiHidden/>
    <w:rsid w:val="002414C5"/>
    <w:pPr>
      <w:widowControl w:val="0"/>
    </w:pPr>
    <w:rPr>
      <w:i/>
      <w:sz w:val="20"/>
      <w:szCs w:val="20"/>
    </w:rPr>
  </w:style>
  <w:style w:type="character" w:styleId="ad">
    <w:name w:val="footnote reference"/>
    <w:basedOn w:val="a0"/>
    <w:semiHidden/>
    <w:rsid w:val="002414C5"/>
    <w:rPr>
      <w:vertAlign w:val="superscript"/>
    </w:rPr>
  </w:style>
  <w:style w:type="paragraph" w:styleId="ae">
    <w:name w:val="Block Text"/>
    <w:basedOn w:val="a"/>
    <w:rsid w:val="002414C5"/>
    <w:pPr>
      <w:ind w:left="34" w:right="-108"/>
      <w:jc w:val="center"/>
    </w:pPr>
    <w:rPr>
      <w:b/>
      <w:bCs/>
      <w:sz w:val="26"/>
    </w:rPr>
  </w:style>
  <w:style w:type="paragraph" w:styleId="af">
    <w:name w:val="caption"/>
    <w:basedOn w:val="a"/>
    <w:next w:val="a"/>
    <w:qFormat/>
    <w:rsid w:val="002414C5"/>
    <w:rPr>
      <w:b/>
      <w:sz w:val="28"/>
      <w:szCs w:val="20"/>
    </w:rPr>
  </w:style>
  <w:style w:type="paragraph" w:customStyle="1" w:styleId="12">
    <w:name w:val="1"/>
    <w:basedOn w:val="3"/>
    <w:rsid w:val="002414C5"/>
    <w:pPr>
      <w:spacing w:before="240" w:after="160" w:line="264" w:lineRule="auto"/>
      <w:ind w:firstLine="425"/>
      <w:jc w:val="both"/>
    </w:pPr>
    <w:rPr>
      <w:noProof w:val="0"/>
      <w:sz w:val="22"/>
      <w:szCs w:val="22"/>
      <w:lang w:val="ru-RU"/>
    </w:rPr>
  </w:style>
  <w:style w:type="paragraph" w:styleId="af0">
    <w:name w:val="Balloon Text"/>
    <w:basedOn w:val="a"/>
    <w:semiHidden/>
    <w:rsid w:val="002414C5"/>
    <w:rPr>
      <w:rFonts w:ascii="Tahoma" w:hAnsi="Tahoma" w:cs="Tahoma"/>
      <w:noProof/>
      <w:sz w:val="16"/>
      <w:szCs w:val="16"/>
      <w:lang w:val="be-BY"/>
    </w:rPr>
  </w:style>
  <w:style w:type="paragraph" w:customStyle="1" w:styleId="FR1">
    <w:name w:val="FR1"/>
    <w:rsid w:val="002414C5"/>
    <w:pPr>
      <w:widowControl w:val="0"/>
      <w:jc w:val="center"/>
    </w:pPr>
    <w:rPr>
      <w:rFonts w:ascii="Arial" w:hAnsi="Arial"/>
      <w:snapToGrid w:val="0"/>
      <w:sz w:val="12"/>
    </w:rPr>
  </w:style>
  <w:style w:type="paragraph" w:customStyle="1" w:styleId="FR2">
    <w:name w:val="FR2"/>
    <w:rsid w:val="002414C5"/>
    <w:pPr>
      <w:widowControl w:val="0"/>
      <w:spacing w:before="60"/>
      <w:ind w:left="7480"/>
    </w:pPr>
    <w:rPr>
      <w:rFonts w:ascii="Arial" w:hAnsi="Arial"/>
      <w:snapToGrid w:val="0"/>
      <w:sz w:val="12"/>
    </w:rPr>
  </w:style>
  <w:style w:type="paragraph" w:customStyle="1" w:styleId="FR3">
    <w:name w:val="FR3"/>
    <w:rsid w:val="002414C5"/>
    <w:pPr>
      <w:widowControl w:val="0"/>
      <w:spacing w:before="460"/>
      <w:ind w:right="200"/>
      <w:jc w:val="center"/>
    </w:pPr>
    <w:rPr>
      <w:rFonts w:ascii="Arial" w:hAnsi="Arial"/>
      <w:b/>
      <w:snapToGrid w:val="0"/>
      <w:sz w:val="12"/>
    </w:rPr>
  </w:style>
  <w:style w:type="paragraph" w:customStyle="1" w:styleId="FR4">
    <w:name w:val="FR4"/>
    <w:rsid w:val="002414C5"/>
    <w:pPr>
      <w:widowControl w:val="0"/>
      <w:jc w:val="right"/>
    </w:pPr>
    <w:rPr>
      <w:rFonts w:ascii="Courier New" w:hAnsi="Courier New"/>
      <w:snapToGrid w:val="0"/>
      <w:sz w:val="22"/>
    </w:rPr>
  </w:style>
  <w:style w:type="paragraph" w:styleId="af1">
    <w:name w:val="Document Map"/>
    <w:basedOn w:val="a"/>
    <w:semiHidden/>
    <w:rsid w:val="002414C5"/>
    <w:pPr>
      <w:widowControl w:val="0"/>
      <w:shd w:val="clear" w:color="auto" w:fill="000080"/>
      <w:spacing w:before="440" w:line="440" w:lineRule="auto"/>
      <w:ind w:firstLine="700"/>
      <w:jc w:val="both"/>
    </w:pPr>
    <w:rPr>
      <w:rFonts w:ascii="Tahoma" w:hAnsi="Tahoma"/>
      <w:snapToGrid w:val="0"/>
      <w:sz w:val="22"/>
      <w:szCs w:val="20"/>
    </w:rPr>
  </w:style>
  <w:style w:type="paragraph" w:styleId="af2">
    <w:name w:val="annotation text"/>
    <w:basedOn w:val="a"/>
    <w:semiHidden/>
    <w:rsid w:val="002414C5"/>
    <w:pPr>
      <w:widowControl w:val="0"/>
      <w:spacing w:before="440" w:line="440" w:lineRule="auto"/>
      <w:ind w:firstLine="700"/>
      <w:jc w:val="both"/>
    </w:pPr>
    <w:rPr>
      <w:snapToGrid w:val="0"/>
      <w:sz w:val="20"/>
      <w:szCs w:val="20"/>
    </w:rPr>
  </w:style>
  <w:style w:type="paragraph" w:customStyle="1" w:styleId="24">
    <w:name w:val="2с"/>
    <w:basedOn w:val="a"/>
    <w:rsid w:val="00974FD7"/>
    <w:pPr>
      <w:widowControl w:val="0"/>
      <w:spacing w:before="120" w:after="80" w:line="264" w:lineRule="auto"/>
      <w:ind w:firstLine="425"/>
      <w:jc w:val="both"/>
    </w:pPr>
    <w:rPr>
      <w:rFonts w:ascii="Arial" w:hAnsi="Arial" w:cs="Arial"/>
      <w:b/>
      <w:noProof/>
      <w:snapToGrid w:val="0"/>
      <w:sz w:val="20"/>
      <w:szCs w:val="20"/>
      <w:lang w:val="be-BY"/>
    </w:rPr>
  </w:style>
  <w:style w:type="paragraph" w:customStyle="1" w:styleId="13">
    <w:name w:val="1с"/>
    <w:basedOn w:val="a"/>
    <w:rsid w:val="00FC3959"/>
    <w:pPr>
      <w:widowControl w:val="0"/>
      <w:suppressAutoHyphens/>
      <w:spacing w:before="240" w:after="160" w:line="264" w:lineRule="auto"/>
      <w:ind w:firstLine="425"/>
      <w:jc w:val="both"/>
    </w:pPr>
    <w:rPr>
      <w:rFonts w:ascii="Arial" w:hAnsi="Arial" w:cs="Arial"/>
      <w:b/>
      <w:noProof/>
      <w:snapToGrid w:val="0"/>
      <w:sz w:val="22"/>
      <w:szCs w:val="22"/>
      <w:lang w:val="be-BY"/>
    </w:rPr>
  </w:style>
  <w:style w:type="character" w:styleId="af3">
    <w:name w:val="Hyperlink"/>
    <w:basedOn w:val="a0"/>
    <w:rsid w:val="00FC3959"/>
    <w:rPr>
      <w:color w:val="0000FF"/>
      <w:u w:val="single"/>
    </w:rPr>
  </w:style>
  <w:style w:type="paragraph" w:customStyle="1" w:styleId="25">
    <w:name w:val="абз2"/>
    <w:basedOn w:val="a"/>
    <w:rsid w:val="00FC3959"/>
    <w:pPr>
      <w:widowControl w:val="0"/>
      <w:jc w:val="both"/>
    </w:pPr>
    <w:rPr>
      <w:rFonts w:ascii="Baltica" w:hAnsi="Baltica"/>
      <w:szCs w:val="20"/>
    </w:rPr>
  </w:style>
  <w:style w:type="paragraph" w:styleId="af4">
    <w:name w:val="Plain Text"/>
    <w:basedOn w:val="a"/>
    <w:rsid w:val="00FC3959"/>
    <w:rPr>
      <w:rFonts w:ascii="Courier New" w:hAnsi="Courier New" w:cs="Courier New"/>
      <w:sz w:val="20"/>
      <w:szCs w:val="20"/>
    </w:rPr>
  </w:style>
  <w:style w:type="paragraph" w:customStyle="1" w:styleId="14">
    <w:name w:val="Текст_1"/>
    <w:basedOn w:val="a"/>
    <w:rsid w:val="00FC3959"/>
    <w:pPr>
      <w:ind w:firstLine="737"/>
    </w:pPr>
    <w:rPr>
      <w:sz w:val="20"/>
      <w:szCs w:val="20"/>
    </w:rPr>
  </w:style>
  <w:style w:type="character" w:styleId="af5">
    <w:name w:val="FollowedHyperlink"/>
    <w:basedOn w:val="a0"/>
    <w:rsid w:val="00FC3959"/>
    <w:rPr>
      <w:color w:val="800080"/>
      <w:u w:val="single"/>
    </w:rPr>
  </w:style>
  <w:style w:type="paragraph" w:customStyle="1" w:styleId="Heading">
    <w:name w:val="Heading"/>
    <w:rsid w:val="00FC395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15">
    <w:name w:val="toc 1"/>
    <w:basedOn w:val="a"/>
    <w:next w:val="a"/>
    <w:autoRedefine/>
    <w:semiHidden/>
    <w:rsid w:val="008D48C6"/>
    <w:pPr>
      <w:tabs>
        <w:tab w:val="num" w:pos="360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CD"/>
    <w:rPr>
      <w:sz w:val="24"/>
      <w:szCs w:val="24"/>
    </w:rPr>
  </w:style>
  <w:style w:type="paragraph" w:styleId="1">
    <w:name w:val="heading 1"/>
    <w:aliases w:val="Заголовок 01"/>
    <w:basedOn w:val="a"/>
    <w:next w:val="a"/>
    <w:qFormat/>
    <w:rsid w:val="004F6FCD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aliases w:val="Заголовок 2.2"/>
    <w:basedOn w:val="a"/>
    <w:next w:val="a"/>
    <w:qFormat/>
    <w:rsid w:val="004F6FCD"/>
    <w:pPr>
      <w:keepNext/>
      <w:jc w:val="center"/>
      <w:outlineLvl w:val="1"/>
    </w:pPr>
    <w:rPr>
      <w:b/>
      <w:sz w:val="32"/>
      <w:szCs w:val="22"/>
    </w:rPr>
  </w:style>
  <w:style w:type="paragraph" w:styleId="3">
    <w:name w:val="heading 3"/>
    <w:aliases w:val="З_таблицы"/>
    <w:basedOn w:val="a"/>
    <w:next w:val="a"/>
    <w:qFormat/>
    <w:rsid w:val="004F6FCD"/>
    <w:pPr>
      <w:keepNext/>
      <w:outlineLvl w:val="2"/>
    </w:pPr>
    <w:rPr>
      <w:rFonts w:ascii="Arial" w:hAnsi="Arial" w:cs="Arial"/>
      <w:b/>
      <w:bCs/>
      <w:noProof/>
      <w:sz w:val="20"/>
      <w:szCs w:val="20"/>
      <w:lang w:val="be-BY"/>
    </w:rPr>
  </w:style>
  <w:style w:type="paragraph" w:styleId="4">
    <w:name w:val="heading 4"/>
    <w:aliases w:val="Шапка_таблицы"/>
    <w:basedOn w:val="a"/>
    <w:next w:val="a"/>
    <w:qFormat/>
    <w:rsid w:val="004F6FCD"/>
    <w:pPr>
      <w:keepNext/>
      <w:spacing w:after="160" w:line="264" w:lineRule="auto"/>
      <w:ind w:firstLine="425"/>
      <w:jc w:val="both"/>
      <w:outlineLvl w:val="3"/>
    </w:pPr>
    <w:rPr>
      <w:rFonts w:ascii="Arial" w:hAnsi="Arial" w:cs="Arial"/>
      <w:b/>
      <w:noProof/>
      <w:sz w:val="22"/>
      <w:szCs w:val="20"/>
      <w:lang w:val="be-BY"/>
    </w:rPr>
  </w:style>
  <w:style w:type="paragraph" w:styleId="5">
    <w:name w:val="heading 5"/>
    <w:basedOn w:val="a"/>
    <w:next w:val="a"/>
    <w:qFormat/>
    <w:rsid w:val="004F6FCD"/>
    <w:pPr>
      <w:keepNext/>
      <w:widowControl w:val="0"/>
      <w:pBdr>
        <w:bottom w:val="single" w:sz="12" w:space="1" w:color="auto"/>
      </w:pBdr>
      <w:tabs>
        <w:tab w:val="left" w:pos="3588"/>
      </w:tabs>
      <w:autoSpaceDE w:val="0"/>
      <w:autoSpaceDN w:val="0"/>
      <w:adjustRightInd w:val="0"/>
      <w:spacing w:before="120"/>
      <w:jc w:val="right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rsid w:val="004F6FCD"/>
    <w:pPr>
      <w:keepNext/>
      <w:spacing w:before="120" w:after="80" w:line="264" w:lineRule="auto"/>
      <w:ind w:firstLine="425"/>
      <w:jc w:val="both"/>
      <w:outlineLvl w:val="5"/>
    </w:pPr>
    <w:rPr>
      <w:rFonts w:ascii="Arial" w:hAnsi="Arial" w:cs="Arial"/>
      <w:b/>
      <w:sz w:val="20"/>
      <w:szCs w:val="20"/>
    </w:rPr>
  </w:style>
  <w:style w:type="paragraph" w:styleId="7">
    <w:name w:val="heading 7"/>
    <w:basedOn w:val="a"/>
    <w:next w:val="a"/>
    <w:qFormat/>
    <w:rsid w:val="004F6FCD"/>
    <w:pPr>
      <w:keepNext/>
      <w:widowControl w:val="0"/>
      <w:autoSpaceDE w:val="0"/>
      <w:autoSpaceDN w:val="0"/>
      <w:adjustRightInd w:val="0"/>
      <w:spacing w:before="240"/>
      <w:jc w:val="center"/>
      <w:outlineLvl w:val="6"/>
    </w:pPr>
    <w:rPr>
      <w:b/>
      <w:bCs/>
      <w:color w:val="000000"/>
      <w:sz w:val="32"/>
    </w:rPr>
  </w:style>
  <w:style w:type="paragraph" w:styleId="8">
    <w:name w:val="heading 8"/>
    <w:basedOn w:val="a"/>
    <w:next w:val="a"/>
    <w:qFormat/>
    <w:rsid w:val="004F6FCD"/>
    <w:pPr>
      <w:keepNext/>
      <w:spacing w:line="360" w:lineRule="auto"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qFormat/>
    <w:rsid w:val="004F6FCD"/>
    <w:pPr>
      <w:keepNext/>
      <w:spacing w:line="264" w:lineRule="auto"/>
      <w:ind w:firstLine="425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F6FCD"/>
    <w:pPr>
      <w:spacing w:line="264" w:lineRule="auto"/>
      <w:ind w:firstLine="425"/>
      <w:jc w:val="both"/>
    </w:pPr>
    <w:rPr>
      <w:rFonts w:ascii="Arial" w:hAnsi="Arial" w:cs="Arial"/>
      <w:sz w:val="20"/>
      <w:szCs w:val="20"/>
    </w:rPr>
  </w:style>
  <w:style w:type="paragraph" w:styleId="a3">
    <w:name w:val="header"/>
    <w:basedOn w:val="a"/>
    <w:rsid w:val="004F6FCD"/>
    <w:pPr>
      <w:tabs>
        <w:tab w:val="center" w:pos="4677"/>
        <w:tab w:val="right" w:pos="9355"/>
      </w:tabs>
    </w:pPr>
    <w:rPr>
      <w:rFonts w:ascii="Arial" w:hAnsi="Arial" w:cs="Arial"/>
      <w:noProof/>
      <w:sz w:val="20"/>
      <w:szCs w:val="20"/>
      <w:lang w:val="be-BY"/>
    </w:rPr>
  </w:style>
  <w:style w:type="paragraph" w:styleId="a4">
    <w:name w:val="footer"/>
    <w:basedOn w:val="a"/>
    <w:rsid w:val="004F6FCD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4F6FCD"/>
    <w:pPr>
      <w:spacing w:before="40" w:line="264" w:lineRule="auto"/>
      <w:jc w:val="both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rsid w:val="004F6FCD"/>
    <w:pPr>
      <w:spacing w:line="264" w:lineRule="auto"/>
      <w:ind w:firstLine="425"/>
      <w:jc w:val="both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rsid w:val="004F6FCD"/>
    <w:pPr>
      <w:spacing w:before="40" w:line="264" w:lineRule="auto"/>
      <w:jc w:val="center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4F6FCD"/>
    <w:pPr>
      <w:jc w:val="both"/>
    </w:pPr>
    <w:rPr>
      <w:sz w:val="22"/>
      <w:szCs w:val="20"/>
    </w:rPr>
  </w:style>
  <w:style w:type="paragraph" w:customStyle="1" w:styleId="22">
    <w:name w:val="заголовок 2"/>
    <w:basedOn w:val="a"/>
    <w:next w:val="a"/>
    <w:rsid w:val="004F6FCD"/>
    <w:pPr>
      <w:keepNext/>
      <w:autoSpaceDE w:val="0"/>
      <w:autoSpaceDN w:val="0"/>
      <w:jc w:val="center"/>
    </w:pPr>
    <w:rPr>
      <w:sz w:val="20"/>
    </w:rPr>
  </w:style>
  <w:style w:type="paragraph" w:customStyle="1" w:styleId="31">
    <w:name w:val="заголовок 3"/>
    <w:basedOn w:val="a"/>
    <w:next w:val="a"/>
    <w:rsid w:val="004F6FCD"/>
    <w:pPr>
      <w:keepNext/>
      <w:autoSpaceDE w:val="0"/>
      <w:autoSpaceDN w:val="0"/>
      <w:jc w:val="both"/>
    </w:pPr>
    <w:rPr>
      <w:b/>
      <w:bCs/>
      <w:sz w:val="20"/>
    </w:rPr>
  </w:style>
  <w:style w:type="paragraph" w:customStyle="1" w:styleId="40">
    <w:name w:val="заголовок 4"/>
    <w:basedOn w:val="a"/>
    <w:next w:val="a"/>
    <w:rsid w:val="004F6FCD"/>
    <w:pPr>
      <w:keepNext/>
      <w:autoSpaceDE w:val="0"/>
      <w:autoSpaceDN w:val="0"/>
      <w:ind w:left="7797"/>
      <w:jc w:val="both"/>
    </w:pPr>
    <w:rPr>
      <w:sz w:val="20"/>
    </w:rPr>
  </w:style>
  <w:style w:type="paragraph" w:customStyle="1" w:styleId="50">
    <w:name w:val="заголовок 5"/>
    <w:basedOn w:val="a"/>
    <w:next w:val="a"/>
    <w:rsid w:val="004F6FCD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60">
    <w:name w:val="заголовок 6"/>
    <w:basedOn w:val="a"/>
    <w:next w:val="a"/>
    <w:rsid w:val="004F6FCD"/>
    <w:pPr>
      <w:keepNext/>
      <w:autoSpaceDE w:val="0"/>
      <w:autoSpaceDN w:val="0"/>
      <w:jc w:val="right"/>
    </w:pPr>
    <w:rPr>
      <w:i/>
      <w:iCs/>
      <w:sz w:val="20"/>
    </w:rPr>
  </w:style>
  <w:style w:type="paragraph" w:customStyle="1" w:styleId="70">
    <w:name w:val="заголовок 7"/>
    <w:basedOn w:val="a"/>
    <w:next w:val="a"/>
    <w:rsid w:val="004F6FCD"/>
    <w:pPr>
      <w:keepNext/>
      <w:autoSpaceDE w:val="0"/>
      <w:autoSpaceDN w:val="0"/>
      <w:ind w:left="7797"/>
      <w:jc w:val="both"/>
    </w:pPr>
    <w:rPr>
      <w:i/>
      <w:iCs/>
      <w:sz w:val="20"/>
    </w:rPr>
  </w:style>
  <w:style w:type="character" w:styleId="a7">
    <w:name w:val="page number"/>
    <w:basedOn w:val="a0"/>
    <w:rsid w:val="004F6FCD"/>
  </w:style>
  <w:style w:type="paragraph" w:customStyle="1" w:styleId="0">
    <w:name w:val="Уплотнить 0"/>
    <w:aliases w:val="2"/>
    <w:basedOn w:val="a5"/>
    <w:rsid w:val="004F6FCD"/>
    <w:pPr>
      <w:spacing w:before="0" w:after="120" w:line="240" w:lineRule="auto"/>
      <w:ind w:firstLine="425"/>
      <w:jc w:val="left"/>
    </w:pPr>
    <w:rPr>
      <w:rFonts w:ascii="Times New Roman" w:hAnsi="Times New Roman" w:cs="Times New Roman"/>
      <w:spacing w:val="-4"/>
      <w:sz w:val="24"/>
      <w:szCs w:val="24"/>
    </w:rPr>
  </w:style>
  <w:style w:type="paragraph" w:styleId="23">
    <w:name w:val="List 2"/>
    <w:basedOn w:val="a"/>
    <w:rsid w:val="004F6FCD"/>
    <w:pPr>
      <w:ind w:left="566" w:hanging="283"/>
    </w:pPr>
    <w:rPr>
      <w:szCs w:val="20"/>
    </w:rPr>
  </w:style>
  <w:style w:type="paragraph" w:styleId="32">
    <w:name w:val="Body Text Indent 3"/>
    <w:basedOn w:val="a"/>
    <w:rsid w:val="00855240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855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rsid w:val="002414C5"/>
    <w:rPr>
      <w:sz w:val="28"/>
    </w:rPr>
  </w:style>
  <w:style w:type="paragraph" w:styleId="aa">
    <w:name w:val="Title"/>
    <w:basedOn w:val="a"/>
    <w:qFormat/>
    <w:rsid w:val="002414C5"/>
    <w:pPr>
      <w:jc w:val="center"/>
    </w:pPr>
    <w:rPr>
      <w:szCs w:val="20"/>
    </w:rPr>
  </w:style>
  <w:style w:type="paragraph" w:styleId="ab">
    <w:name w:val="Subtitle"/>
    <w:basedOn w:val="a"/>
    <w:qFormat/>
    <w:rsid w:val="002414C5"/>
    <w:pPr>
      <w:spacing w:line="360" w:lineRule="auto"/>
    </w:pPr>
    <w:rPr>
      <w:sz w:val="28"/>
      <w:szCs w:val="20"/>
    </w:rPr>
  </w:style>
  <w:style w:type="paragraph" w:customStyle="1" w:styleId="10">
    <w:name w:val="Обычный1"/>
    <w:rsid w:val="002414C5"/>
    <w:pPr>
      <w:widowControl w:val="0"/>
    </w:pPr>
    <w:rPr>
      <w:snapToGrid w:val="0"/>
    </w:rPr>
  </w:style>
  <w:style w:type="paragraph" w:customStyle="1" w:styleId="11">
    <w:name w:val="заголовок 1"/>
    <w:basedOn w:val="a"/>
    <w:next w:val="a"/>
    <w:rsid w:val="002414C5"/>
    <w:pPr>
      <w:keepNext/>
      <w:widowControl w:val="0"/>
      <w:autoSpaceDE w:val="0"/>
      <w:autoSpaceDN w:val="0"/>
      <w:jc w:val="right"/>
    </w:pPr>
    <w:rPr>
      <w:caps/>
      <w:sz w:val="26"/>
      <w:szCs w:val="26"/>
    </w:rPr>
  </w:style>
  <w:style w:type="paragraph" w:customStyle="1" w:styleId="80">
    <w:name w:val="заголовок 8"/>
    <w:basedOn w:val="a"/>
    <w:next w:val="a"/>
    <w:rsid w:val="002414C5"/>
    <w:pPr>
      <w:keepNext/>
      <w:widowControl w:val="0"/>
      <w:autoSpaceDE w:val="0"/>
      <w:autoSpaceDN w:val="0"/>
      <w:ind w:firstLine="720"/>
    </w:pPr>
    <w:rPr>
      <w:b/>
      <w:bCs/>
      <w:caps/>
      <w:sz w:val="26"/>
      <w:szCs w:val="26"/>
    </w:rPr>
  </w:style>
  <w:style w:type="paragraph" w:styleId="ac">
    <w:name w:val="footnote text"/>
    <w:basedOn w:val="a"/>
    <w:semiHidden/>
    <w:rsid w:val="002414C5"/>
    <w:pPr>
      <w:widowControl w:val="0"/>
    </w:pPr>
    <w:rPr>
      <w:i/>
      <w:sz w:val="20"/>
      <w:szCs w:val="20"/>
    </w:rPr>
  </w:style>
  <w:style w:type="character" w:styleId="ad">
    <w:name w:val="footnote reference"/>
    <w:basedOn w:val="a0"/>
    <w:semiHidden/>
    <w:rsid w:val="002414C5"/>
    <w:rPr>
      <w:vertAlign w:val="superscript"/>
    </w:rPr>
  </w:style>
  <w:style w:type="paragraph" w:styleId="ae">
    <w:name w:val="Block Text"/>
    <w:basedOn w:val="a"/>
    <w:rsid w:val="002414C5"/>
    <w:pPr>
      <w:ind w:left="34" w:right="-108"/>
      <w:jc w:val="center"/>
    </w:pPr>
    <w:rPr>
      <w:b/>
      <w:bCs/>
      <w:sz w:val="26"/>
    </w:rPr>
  </w:style>
  <w:style w:type="paragraph" w:styleId="af">
    <w:name w:val="caption"/>
    <w:basedOn w:val="a"/>
    <w:next w:val="a"/>
    <w:qFormat/>
    <w:rsid w:val="002414C5"/>
    <w:rPr>
      <w:b/>
      <w:sz w:val="28"/>
      <w:szCs w:val="20"/>
    </w:rPr>
  </w:style>
  <w:style w:type="paragraph" w:customStyle="1" w:styleId="12">
    <w:name w:val="1"/>
    <w:basedOn w:val="3"/>
    <w:rsid w:val="002414C5"/>
    <w:pPr>
      <w:spacing w:before="240" w:after="160" w:line="264" w:lineRule="auto"/>
      <w:ind w:firstLine="425"/>
      <w:jc w:val="both"/>
    </w:pPr>
    <w:rPr>
      <w:noProof w:val="0"/>
      <w:sz w:val="22"/>
      <w:szCs w:val="22"/>
      <w:lang w:val="ru-RU"/>
    </w:rPr>
  </w:style>
  <w:style w:type="paragraph" w:styleId="af0">
    <w:name w:val="Balloon Text"/>
    <w:basedOn w:val="a"/>
    <w:semiHidden/>
    <w:rsid w:val="002414C5"/>
    <w:rPr>
      <w:rFonts w:ascii="Tahoma" w:hAnsi="Tahoma" w:cs="Tahoma"/>
      <w:noProof/>
      <w:sz w:val="16"/>
      <w:szCs w:val="16"/>
      <w:lang w:val="be-BY"/>
    </w:rPr>
  </w:style>
  <w:style w:type="paragraph" w:customStyle="1" w:styleId="FR1">
    <w:name w:val="FR1"/>
    <w:rsid w:val="002414C5"/>
    <w:pPr>
      <w:widowControl w:val="0"/>
      <w:jc w:val="center"/>
    </w:pPr>
    <w:rPr>
      <w:rFonts w:ascii="Arial" w:hAnsi="Arial"/>
      <w:snapToGrid w:val="0"/>
      <w:sz w:val="12"/>
    </w:rPr>
  </w:style>
  <w:style w:type="paragraph" w:customStyle="1" w:styleId="FR2">
    <w:name w:val="FR2"/>
    <w:rsid w:val="002414C5"/>
    <w:pPr>
      <w:widowControl w:val="0"/>
      <w:spacing w:before="60"/>
      <w:ind w:left="7480"/>
    </w:pPr>
    <w:rPr>
      <w:rFonts w:ascii="Arial" w:hAnsi="Arial"/>
      <w:snapToGrid w:val="0"/>
      <w:sz w:val="12"/>
    </w:rPr>
  </w:style>
  <w:style w:type="paragraph" w:customStyle="1" w:styleId="FR3">
    <w:name w:val="FR3"/>
    <w:rsid w:val="002414C5"/>
    <w:pPr>
      <w:widowControl w:val="0"/>
      <w:spacing w:before="460"/>
      <w:ind w:right="200"/>
      <w:jc w:val="center"/>
    </w:pPr>
    <w:rPr>
      <w:rFonts w:ascii="Arial" w:hAnsi="Arial"/>
      <w:b/>
      <w:snapToGrid w:val="0"/>
      <w:sz w:val="12"/>
    </w:rPr>
  </w:style>
  <w:style w:type="paragraph" w:customStyle="1" w:styleId="FR4">
    <w:name w:val="FR4"/>
    <w:rsid w:val="002414C5"/>
    <w:pPr>
      <w:widowControl w:val="0"/>
      <w:jc w:val="right"/>
    </w:pPr>
    <w:rPr>
      <w:rFonts w:ascii="Courier New" w:hAnsi="Courier New"/>
      <w:snapToGrid w:val="0"/>
      <w:sz w:val="22"/>
    </w:rPr>
  </w:style>
  <w:style w:type="paragraph" w:styleId="af1">
    <w:name w:val="Document Map"/>
    <w:basedOn w:val="a"/>
    <w:semiHidden/>
    <w:rsid w:val="002414C5"/>
    <w:pPr>
      <w:widowControl w:val="0"/>
      <w:shd w:val="clear" w:color="auto" w:fill="000080"/>
      <w:spacing w:before="440" w:line="440" w:lineRule="auto"/>
      <w:ind w:firstLine="700"/>
      <w:jc w:val="both"/>
    </w:pPr>
    <w:rPr>
      <w:rFonts w:ascii="Tahoma" w:hAnsi="Tahoma"/>
      <w:snapToGrid w:val="0"/>
      <w:sz w:val="22"/>
      <w:szCs w:val="20"/>
    </w:rPr>
  </w:style>
  <w:style w:type="paragraph" w:styleId="af2">
    <w:name w:val="annotation text"/>
    <w:basedOn w:val="a"/>
    <w:semiHidden/>
    <w:rsid w:val="002414C5"/>
    <w:pPr>
      <w:widowControl w:val="0"/>
      <w:spacing w:before="440" w:line="440" w:lineRule="auto"/>
      <w:ind w:firstLine="700"/>
      <w:jc w:val="both"/>
    </w:pPr>
    <w:rPr>
      <w:snapToGrid w:val="0"/>
      <w:sz w:val="20"/>
      <w:szCs w:val="20"/>
    </w:rPr>
  </w:style>
  <w:style w:type="paragraph" w:customStyle="1" w:styleId="24">
    <w:name w:val="2с"/>
    <w:basedOn w:val="a"/>
    <w:rsid w:val="00974FD7"/>
    <w:pPr>
      <w:widowControl w:val="0"/>
      <w:spacing w:before="120" w:after="80" w:line="264" w:lineRule="auto"/>
      <w:ind w:firstLine="425"/>
      <w:jc w:val="both"/>
    </w:pPr>
    <w:rPr>
      <w:rFonts w:ascii="Arial" w:hAnsi="Arial" w:cs="Arial"/>
      <w:b/>
      <w:noProof/>
      <w:snapToGrid w:val="0"/>
      <w:sz w:val="20"/>
      <w:szCs w:val="20"/>
      <w:lang w:val="be-BY"/>
    </w:rPr>
  </w:style>
  <w:style w:type="paragraph" w:customStyle="1" w:styleId="13">
    <w:name w:val="1с"/>
    <w:basedOn w:val="a"/>
    <w:rsid w:val="00FC3959"/>
    <w:pPr>
      <w:widowControl w:val="0"/>
      <w:suppressAutoHyphens/>
      <w:spacing w:before="240" w:after="160" w:line="264" w:lineRule="auto"/>
      <w:ind w:firstLine="425"/>
      <w:jc w:val="both"/>
    </w:pPr>
    <w:rPr>
      <w:rFonts w:ascii="Arial" w:hAnsi="Arial" w:cs="Arial"/>
      <w:b/>
      <w:noProof/>
      <w:snapToGrid w:val="0"/>
      <w:sz w:val="22"/>
      <w:szCs w:val="22"/>
      <w:lang w:val="be-BY"/>
    </w:rPr>
  </w:style>
  <w:style w:type="character" w:styleId="af3">
    <w:name w:val="Hyperlink"/>
    <w:basedOn w:val="a0"/>
    <w:rsid w:val="00FC3959"/>
    <w:rPr>
      <w:color w:val="0000FF"/>
      <w:u w:val="single"/>
    </w:rPr>
  </w:style>
  <w:style w:type="paragraph" w:customStyle="1" w:styleId="25">
    <w:name w:val="абз2"/>
    <w:basedOn w:val="a"/>
    <w:rsid w:val="00FC3959"/>
    <w:pPr>
      <w:widowControl w:val="0"/>
      <w:jc w:val="both"/>
    </w:pPr>
    <w:rPr>
      <w:rFonts w:ascii="Baltica" w:hAnsi="Baltica"/>
      <w:szCs w:val="20"/>
    </w:rPr>
  </w:style>
  <w:style w:type="paragraph" w:styleId="af4">
    <w:name w:val="Plain Text"/>
    <w:basedOn w:val="a"/>
    <w:rsid w:val="00FC3959"/>
    <w:rPr>
      <w:rFonts w:ascii="Courier New" w:hAnsi="Courier New" w:cs="Courier New"/>
      <w:sz w:val="20"/>
      <w:szCs w:val="20"/>
    </w:rPr>
  </w:style>
  <w:style w:type="paragraph" w:customStyle="1" w:styleId="14">
    <w:name w:val="Текст_1"/>
    <w:basedOn w:val="a"/>
    <w:rsid w:val="00FC3959"/>
    <w:pPr>
      <w:ind w:firstLine="737"/>
    </w:pPr>
    <w:rPr>
      <w:sz w:val="20"/>
      <w:szCs w:val="20"/>
    </w:rPr>
  </w:style>
  <w:style w:type="character" w:styleId="af5">
    <w:name w:val="FollowedHyperlink"/>
    <w:basedOn w:val="a0"/>
    <w:rsid w:val="00FC3959"/>
    <w:rPr>
      <w:color w:val="800080"/>
      <w:u w:val="single"/>
    </w:rPr>
  </w:style>
  <w:style w:type="paragraph" w:customStyle="1" w:styleId="Heading">
    <w:name w:val="Heading"/>
    <w:rsid w:val="00FC395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15">
    <w:name w:val="toc 1"/>
    <w:basedOn w:val="a"/>
    <w:next w:val="a"/>
    <w:autoRedefine/>
    <w:semiHidden/>
    <w:rsid w:val="008D48C6"/>
    <w:pPr>
      <w:tabs>
        <w:tab w:val="num" w:pos="360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header" Target="head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3449</Words>
  <Characters>19662</Characters>
  <Application>Microsoft Office Word</Application>
  <DocSecurity>8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СТБ 1423-2003</vt:lpstr>
    </vt:vector>
  </TitlesOfParts>
  <Company>KillSoft</Company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СТБ 1423-2003</dc:title>
  <dc:creator>ELEN</dc:creator>
  <cp:lastModifiedBy>PHP</cp:lastModifiedBy>
  <cp:revision>2</cp:revision>
  <dcterms:created xsi:type="dcterms:W3CDTF">2013-12-26T10:19:00Z</dcterms:created>
  <dcterms:modified xsi:type="dcterms:W3CDTF">2013-12-26T10:19:00Z</dcterms:modified>
</cp:coreProperties>
</file>